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4E" w:rsidRPr="00C37C4E" w:rsidRDefault="00C37C4E" w:rsidP="00C37C4E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C37C4E">
        <w:rPr>
          <w:rFonts w:ascii="Arial" w:eastAsia="Times New Roman" w:hAnsi="Arial" w:cs="Arial"/>
          <w:b/>
          <w:bCs/>
          <w:color w:val="1E1D1E"/>
          <w:sz w:val="25"/>
        </w:rPr>
        <w:t>Анализ</w:t>
      </w:r>
    </w:p>
    <w:p w:rsidR="00C37C4E" w:rsidRPr="00C37C4E" w:rsidRDefault="00C37C4E" w:rsidP="00C37C4E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C37C4E">
        <w:rPr>
          <w:rFonts w:ascii="Arial" w:eastAsia="Times New Roman" w:hAnsi="Arial" w:cs="Arial"/>
          <w:b/>
          <w:bCs/>
          <w:color w:val="1E1D1E"/>
          <w:sz w:val="25"/>
        </w:rPr>
        <w:t xml:space="preserve">письменных обращений граждан, поступивших в администрацию </w:t>
      </w:r>
      <w:proofErr w:type="spellStart"/>
      <w:r w:rsidRPr="00C37C4E">
        <w:rPr>
          <w:rFonts w:ascii="Arial" w:eastAsia="Times New Roman" w:hAnsi="Arial" w:cs="Arial"/>
          <w:b/>
          <w:bCs/>
          <w:color w:val="1E1D1E"/>
          <w:sz w:val="25"/>
        </w:rPr>
        <w:t>Илья-Высоковского</w:t>
      </w:r>
      <w:proofErr w:type="spellEnd"/>
      <w:r w:rsidRPr="00C37C4E">
        <w:rPr>
          <w:rFonts w:ascii="Arial" w:eastAsia="Times New Roman" w:hAnsi="Arial" w:cs="Arial"/>
          <w:b/>
          <w:bCs/>
          <w:color w:val="1E1D1E"/>
          <w:sz w:val="25"/>
        </w:rPr>
        <w:t xml:space="preserve"> сельского поселения за 2 полугодие 2015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0"/>
        <w:gridCol w:w="1410"/>
      </w:tblGrid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2015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ВСЕГО 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51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 </w:t>
            </w:r>
          </w:p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58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22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10</w:t>
            </w:r>
          </w:p>
        </w:tc>
      </w:tr>
      <w:tr w:rsidR="00C37C4E" w:rsidRPr="00C37C4E" w:rsidTr="00C37C4E">
        <w:trPr>
          <w:jc w:val="center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ХАРАКТЕР ВОПРОСОВ, ПОСТАВЛЕННЫХ В ОБРАЩЕНИЯХ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15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жилищного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 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numPr>
                <w:ilvl w:val="0"/>
                <w:numId w:val="1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Строительство, эксплуатация и ремонт государственного и частного фонда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 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numPr>
                <w:ilvl w:val="0"/>
                <w:numId w:val="2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Водоснабжение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numPr>
                <w:ilvl w:val="0"/>
                <w:numId w:val="3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Коммунальные платежи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numPr>
                <w:ilvl w:val="0"/>
                <w:numId w:val="4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Содержание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10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по уличному освещению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по земле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8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lastRenderedPageBreak/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51</w:t>
            </w:r>
          </w:p>
        </w:tc>
      </w:tr>
    </w:tbl>
    <w:p w:rsidR="00C37C4E" w:rsidRPr="00C37C4E" w:rsidRDefault="00C37C4E" w:rsidP="00C37C4E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C37C4E">
        <w:rPr>
          <w:rFonts w:ascii="Arial" w:eastAsia="Times New Roman" w:hAnsi="Arial" w:cs="Arial"/>
          <w:b/>
          <w:bCs/>
          <w:color w:val="1E1D1E"/>
          <w:sz w:val="25"/>
        </w:rPr>
        <w:t>ПИСЬМА ГРАЖДАН ПОСТУПИЛИ: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0"/>
        <w:gridCol w:w="1410"/>
      </w:tblGrid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2015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адрес главы администрации поселения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42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и другие организации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 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Правительство Ивановской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C37C4E" w:rsidRPr="00C37C4E" w:rsidTr="00C37C4E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Главы администрации </w:t>
            </w:r>
            <w:proofErr w:type="spellStart"/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Пучежского</w:t>
            </w:r>
            <w:proofErr w:type="spellEnd"/>
            <w:r w:rsidRPr="00C37C4E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C4E" w:rsidRPr="00C37C4E" w:rsidRDefault="00C37C4E" w:rsidP="00C37C4E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C37C4E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6</w:t>
            </w:r>
          </w:p>
        </w:tc>
      </w:tr>
    </w:tbl>
    <w:p w:rsidR="007F4B96" w:rsidRDefault="007F4B96"/>
    <w:sectPr w:rsidR="007F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D052B"/>
    <w:multiLevelType w:val="multilevel"/>
    <w:tmpl w:val="CF5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D6CC6"/>
    <w:multiLevelType w:val="multilevel"/>
    <w:tmpl w:val="6264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55A4F"/>
    <w:multiLevelType w:val="multilevel"/>
    <w:tmpl w:val="B9E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2051F"/>
    <w:multiLevelType w:val="multilevel"/>
    <w:tmpl w:val="710C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37C4E"/>
    <w:rsid w:val="007F4B96"/>
    <w:rsid w:val="00C3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7C4E"/>
    <w:rPr>
      <w:b/>
      <w:bCs/>
    </w:rPr>
  </w:style>
  <w:style w:type="character" w:styleId="a5">
    <w:name w:val="Emphasis"/>
    <w:basedOn w:val="a0"/>
    <w:uiPriority w:val="20"/>
    <w:qFormat/>
    <w:rsid w:val="00C37C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2023-08-07T07:37:00Z</dcterms:created>
  <dcterms:modified xsi:type="dcterms:W3CDTF">2023-08-07T07:37:00Z</dcterms:modified>
</cp:coreProperties>
</file>