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52" w:rsidRDefault="00644252" w:rsidP="00644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Илья-Высоковского сельского поселения</w:t>
      </w:r>
    </w:p>
    <w:p w:rsidR="00644252" w:rsidRDefault="00644252" w:rsidP="00644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644252" w:rsidRDefault="00644252" w:rsidP="00644252">
      <w:pPr>
        <w:jc w:val="center"/>
        <w:rPr>
          <w:b/>
          <w:sz w:val="28"/>
          <w:szCs w:val="28"/>
        </w:rPr>
      </w:pPr>
    </w:p>
    <w:p w:rsidR="00644252" w:rsidRDefault="00644252" w:rsidP="00644252">
      <w:pPr>
        <w:jc w:val="center"/>
        <w:rPr>
          <w:b/>
          <w:sz w:val="28"/>
          <w:szCs w:val="28"/>
        </w:rPr>
      </w:pPr>
    </w:p>
    <w:p w:rsidR="00644252" w:rsidRDefault="00644252" w:rsidP="006442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4252" w:rsidRDefault="00644252" w:rsidP="00644252">
      <w:pPr>
        <w:jc w:val="center"/>
        <w:rPr>
          <w:b/>
          <w:sz w:val="32"/>
          <w:szCs w:val="32"/>
        </w:rPr>
      </w:pPr>
    </w:p>
    <w:p w:rsidR="00644252" w:rsidRDefault="00644252" w:rsidP="006442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17.08.2015 г.                                                                                 № 13</w:t>
      </w:r>
      <w:r w:rsidR="00DE290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-п</w:t>
      </w:r>
    </w:p>
    <w:p w:rsidR="00644252" w:rsidRDefault="00644252" w:rsidP="00644252">
      <w:pPr>
        <w:rPr>
          <w:b/>
          <w:sz w:val="28"/>
          <w:szCs w:val="28"/>
        </w:rPr>
      </w:pPr>
    </w:p>
    <w:p w:rsidR="00644252" w:rsidRDefault="00644252" w:rsidP="0064425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Илья-Высоково</w:t>
      </w:r>
    </w:p>
    <w:p w:rsidR="00644252" w:rsidRDefault="00644252" w:rsidP="00644252">
      <w:pPr>
        <w:jc w:val="center"/>
        <w:rPr>
          <w:b/>
          <w:sz w:val="28"/>
          <w:szCs w:val="28"/>
        </w:rPr>
      </w:pPr>
    </w:p>
    <w:p w:rsidR="00644252" w:rsidRDefault="00644252" w:rsidP="00644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продаже муниципального имущества, находящегося</w:t>
      </w:r>
    </w:p>
    <w:p w:rsidR="00644252" w:rsidRDefault="00644252" w:rsidP="00644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собственности Илья-Высоковского сельского поселения </w:t>
      </w:r>
    </w:p>
    <w:p w:rsidR="00644252" w:rsidRDefault="00644252" w:rsidP="00644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посредством публичного предложения</w:t>
      </w:r>
    </w:p>
    <w:p w:rsidR="00644252" w:rsidRDefault="00644252" w:rsidP="00644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644252" w:rsidRDefault="00644252" w:rsidP="00644252">
      <w:pPr>
        <w:pStyle w:val="2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 Федеральным законом от 21.12.2001 г. № 178-ФЗ «О приватизации государственного и муниципального имущества», постановлением Правительства РФ от 22.07.2002 г.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</w:r>
    </w:p>
    <w:p w:rsidR="00644252" w:rsidRDefault="00644252" w:rsidP="00644252">
      <w:pPr>
        <w:rPr>
          <w:lang w:eastAsia="ar-SA"/>
        </w:rPr>
      </w:pPr>
    </w:p>
    <w:p w:rsidR="00644252" w:rsidRDefault="00644252" w:rsidP="0064425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44252" w:rsidRDefault="00644252" w:rsidP="00644252">
      <w:pPr>
        <w:rPr>
          <w:sz w:val="28"/>
          <w:szCs w:val="28"/>
        </w:rPr>
      </w:pPr>
    </w:p>
    <w:p w:rsidR="00644252" w:rsidRDefault="00644252" w:rsidP="00644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Осуществить продажу муниципального имущества, являющегося собственностью Илья-Высоковского сельского поселения: два резервуара емкостью</w:t>
      </w:r>
      <w:r w:rsidR="00FF56C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1000 куб. м., расположенных по адресу Ивановская область, Пучежский район, с. Илья-Высоково, ул. Заводская, д. 24, посредством публичного предложения на условиях, изложенных в приложении.</w:t>
      </w:r>
      <w:proofErr w:type="gramEnd"/>
    </w:p>
    <w:p w:rsidR="00644252" w:rsidRDefault="00027DAB" w:rsidP="00644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  </w:t>
      </w:r>
      <w:proofErr w:type="gramStart"/>
      <w:r w:rsidR="00644252">
        <w:rPr>
          <w:sz w:val="28"/>
          <w:szCs w:val="28"/>
        </w:rPr>
        <w:t>Организовать подготовку и публикацию информационного сообщения о продаже</w:t>
      </w:r>
      <w:r w:rsidR="00FF56C7" w:rsidRPr="00FF56C7">
        <w:rPr>
          <w:sz w:val="28"/>
          <w:szCs w:val="28"/>
        </w:rPr>
        <w:t xml:space="preserve"> </w:t>
      </w:r>
      <w:r w:rsidR="00FF56C7">
        <w:rPr>
          <w:sz w:val="28"/>
          <w:szCs w:val="28"/>
        </w:rPr>
        <w:t>двух резервуаров емкостью по 1000 куб. м., расположенных по адресу Ивановская область, Пучежский район, с. Илья-Высоково, ул. Заводская, д. 24</w:t>
      </w:r>
      <w:r w:rsidR="00644252">
        <w:rPr>
          <w:sz w:val="28"/>
          <w:szCs w:val="28"/>
        </w:rPr>
        <w:t xml:space="preserve"> посредством публичного предложения в официальном печатном издании и разместить на официальном сайте в сети «Интернет».</w:t>
      </w:r>
      <w:proofErr w:type="gramEnd"/>
    </w:p>
    <w:p w:rsidR="00644252" w:rsidRDefault="00644252" w:rsidP="00644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4252" w:rsidRDefault="00644252" w:rsidP="00644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     Постановление вступает в силу с момента  подписания.</w:t>
      </w:r>
    </w:p>
    <w:p w:rsidR="00644252" w:rsidRDefault="00644252" w:rsidP="00644252">
      <w:pPr>
        <w:jc w:val="both"/>
        <w:rPr>
          <w:sz w:val="28"/>
          <w:szCs w:val="28"/>
        </w:rPr>
      </w:pPr>
    </w:p>
    <w:p w:rsidR="00644252" w:rsidRDefault="00644252" w:rsidP="00644252">
      <w:pPr>
        <w:jc w:val="both"/>
        <w:rPr>
          <w:sz w:val="28"/>
          <w:szCs w:val="28"/>
        </w:rPr>
      </w:pPr>
    </w:p>
    <w:p w:rsidR="00644252" w:rsidRDefault="00644252" w:rsidP="00644252">
      <w:pPr>
        <w:jc w:val="both"/>
        <w:rPr>
          <w:sz w:val="28"/>
          <w:szCs w:val="28"/>
        </w:rPr>
      </w:pPr>
    </w:p>
    <w:p w:rsidR="00644252" w:rsidRDefault="00644252" w:rsidP="0064425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А.В.Никулин</w:t>
      </w:r>
    </w:p>
    <w:p w:rsidR="00644252" w:rsidRDefault="00644252" w:rsidP="00644252">
      <w:pPr>
        <w:rPr>
          <w:sz w:val="28"/>
          <w:szCs w:val="28"/>
        </w:rPr>
      </w:pPr>
      <w:r>
        <w:rPr>
          <w:sz w:val="28"/>
          <w:szCs w:val="28"/>
        </w:rPr>
        <w:t>Илья-Высоковского сельского поселения</w:t>
      </w:r>
    </w:p>
    <w:p w:rsidR="00644252" w:rsidRDefault="00644252" w:rsidP="00644252">
      <w:pPr>
        <w:rPr>
          <w:sz w:val="28"/>
          <w:szCs w:val="28"/>
        </w:rPr>
      </w:pPr>
    </w:p>
    <w:p w:rsidR="00644252" w:rsidRDefault="00644252" w:rsidP="00644252"/>
    <w:p w:rsidR="00644252" w:rsidRDefault="00644252" w:rsidP="00644252"/>
    <w:p w:rsidR="00644252" w:rsidRDefault="00644252" w:rsidP="00644252"/>
    <w:p w:rsidR="00644252" w:rsidRDefault="00644252" w:rsidP="00644252"/>
    <w:p w:rsidR="00644252" w:rsidRDefault="00644252" w:rsidP="00644252"/>
    <w:p w:rsidR="00644252" w:rsidRDefault="00644252" w:rsidP="00644252">
      <w:pPr>
        <w:jc w:val="right"/>
      </w:pPr>
      <w:r>
        <w:t>Приложение к постановлению администрации</w:t>
      </w:r>
    </w:p>
    <w:p w:rsidR="00644252" w:rsidRDefault="00644252" w:rsidP="00644252">
      <w:pPr>
        <w:jc w:val="right"/>
      </w:pPr>
      <w:r>
        <w:t>Илья-Высоковского сельского поселения</w:t>
      </w:r>
    </w:p>
    <w:p w:rsidR="00644252" w:rsidRDefault="00644252" w:rsidP="00644252">
      <w:pPr>
        <w:jc w:val="right"/>
      </w:pPr>
      <w:r>
        <w:t xml:space="preserve">от </w:t>
      </w:r>
      <w:r w:rsidR="00FF56C7">
        <w:t>17</w:t>
      </w:r>
      <w:r>
        <w:t>.</w:t>
      </w:r>
      <w:r w:rsidR="00FF56C7">
        <w:t>08</w:t>
      </w:r>
      <w:r>
        <w:t>.201</w:t>
      </w:r>
      <w:r w:rsidR="00FF56C7">
        <w:t>5</w:t>
      </w:r>
      <w:r>
        <w:t xml:space="preserve"> г. № 13</w:t>
      </w:r>
      <w:r w:rsidR="00F22207">
        <w:t>7</w:t>
      </w:r>
      <w:r>
        <w:t>-п</w:t>
      </w:r>
    </w:p>
    <w:p w:rsidR="00644252" w:rsidRDefault="00644252" w:rsidP="00644252">
      <w:pPr>
        <w:jc w:val="right"/>
      </w:pPr>
    </w:p>
    <w:p w:rsidR="00644252" w:rsidRDefault="00644252" w:rsidP="00644252">
      <w:pPr>
        <w:jc w:val="right"/>
      </w:pPr>
    </w:p>
    <w:p w:rsidR="00644252" w:rsidRDefault="00644252" w:rsidP="00644252">
      <w:pPr>
        <w:jc w:val="right"/>
      </w:pPr>
    </w:p>
    <w:p w:rsidR="00644252" w:rsidRDefault="00644252" w:rsidP="00644252">
      <w:pPr>
        <w:jc w:val="right"/>
      </w:pPr>
    </w:p>
    <w:p w:rsidR="00644252" w:rsidRPr="00FF56C7" w:rsidRDefault="00FF56C7" w:rsidP="00644252">
      <w:pPr>
        <w:jc w:val="center"/>
        <w:rPr>
          <w:b/>
        </w:rPr>
      </w:pPr>
      <w:r>
        <w:rPr>
          <w:b/>
        </w:rPr>
        <w:t xml:space="preserve">Условия приватизации </w:t>
      </w:r>
      <w:r w:rsidR="00644252">
        <w:rPr>
          <w:b/>
        </w:rPr>
        <w:t xml:space="preserve"> </w:t>
      </w:r>
      <w:r w:rsidRPr="00FF56C7">
        <w:rPr>
          <w:b/>
        </w:rPr>
        <w:t xml:space="preserve">двух резервуаров емкостью по 1000 куб. м., расположенных по адресу Ивановская область, Пучежский район, </w:t>
      </w:r>
      <w:proofErr w:type="gramStart"/>
      <w:r w:rsidRPr="00FF56C7">
        <w:rPr>
          <w:b/>
        </w:rPr>
        <w:t>с</w:t>
      </w:r>
      <w:proofErr w:type="gramEnd"/>
      <w:r w:rsidRPr="00FF56C7">
        <w:rPr>
          <w:b/>
        </w:rPr>
        <w:t>. Илья-Высоково, ул. Заводская, д. 24</w:t>
      </w:r>
    </w:p>
    <w:tbl>
      <w:tblPr>
        <w:tblStyle w:val="a3"/>
        <w:tblW w:w="9630" w:type="dxa"/>
        <w:tblInd w:w="-252" w:type="dxa"/>
        <w:tblLayout w:type="fixed"/>
        <w:tblLook w:val="01E0"/>
      </w:tblPr>
      <w:tblGrid>
        <w:gridCol w:w="1070"/>
        <w:gridCol w:w="2976"/>
        <w:gridCol w:w="2976"/>
        <w:gridCol w:w="2608"/>
      </w:tblGrid>
      <w:tr w:rsidR="00644252" w:rsidTr="00644252">
        <w:trPr>
          <w:trHeight w:val="54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условий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</w:tr>
      <w:tr w:rsidR="00644252" w:rsidTr="00644252">
        <w:trPr>
          <w:trHeight w:val="27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44252" w:rsidTr="00644252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Способ приватизации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Продажа муниципального имущества посредством публичного предложения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3, ст. 13, п.п. 7</w:t>
            </w:r>
          </w:p>
        </w:tc>
      </w:tr>
      <w:tr w:rsidR="00644252" w:rsidTr="00644252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Цена первоначального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 w:rsidP="00A173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1733A">
              <w:rPr>
                <w:lang w:eastAsia="en-US"/>
              </w:rPr>
              <w:t xml:space="preserve">620868 </w:t>
            </w:r>
            <w:r>
              <w:rPr>
                <w:lang w:eastAsia="en-US"/>
              </w:rPr>
              <w:t>руб. с учетом НДС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3</w:t>
            </w:r>
          </w:p>
        </w:tc>
      </w:tr>
      <w:tr w:rsidR="00644252" w:rsidTr="00644252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Минимальная цена предложения (цена отсечения)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A1733A" w:rsidP="00A173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310434 </w:t>
            </w:r>
            <w:r w:rsidR="00644252">
              <w:rPr>
                <w:lang w:eastAsia="en-US"/>
              </w:rPr>
              <w:t xml:space="preserve"> руб.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3</w:t>
            </w:r>
          </w:p>
        </w:tc>
      </w:tr>
      <w:tr w:rsidR="00644252" w:rsidTr="00644252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Величина снижения цены первоначального предложения (шаг понижения)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A1733A" w:rsidP="00A1733A">
            <w:pPr>
              <w:rPr>
                <w:lang w:eastAsia="en-US"/>
              </w:rPr>
            </w:pPr>
            <w:r>
              <w:rPr>
                <w:lang w:eastAsia="en-US"/>
              </w:rPr>
              <w:t>62086</w:t>
            </w:r>
            <w:r w:rsidR="00644252">
              <w:rPr>
                <w:lang w:eastAsia="en-US"/>
              </w:rPr>
              <w:t xml:space="preserve"> руб. </w:t>
            </w:r>
            <w:r>
              <w:rPr>
                <w:lang w:eastAsia="en-US"/>
              </w:rPr>
              <w:t>8</w:t>
            </w:r>
            <w:r w:rsidR="00644252">
              <w:rPr>
                <w:lang w:eastAsia="en-US"/>
              </w:rPr>
              <w:t>0 коп.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2, п.п. 2.2</w:t>
            </w:r>
          </w:p>
        </w:tc>
      </w:tr>
      <w:tr w:rsidR="00644252" w:rsidTr="00644252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Величина повышения цены (шаг аукциона)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A1733A" w:rsidP="00A1733A">
            <w:pPr>
              <w:rPr>
                <w:lang w:eastAsia="en-US"/>
              </w:rPr>
            </w:pPr>
            <w:r>
              <w:rPr>
                <w:lang w:eastAsia="en-US"/>
              </w:rPr>
              <w:t>31043</w:t>
            </w:r>
            <w:r w:rsidR="00644252">
              <w:rPr>
                <w:lang w:eastAsia="en-US"/>
              </w:rPr>
              <w:t xml:space="preserve"> руб. </w:t>
            </w:r>
            <w:r>
              <w:rPr>
                <w:lang w:eastAsia="en-US"/>
              </w:rPr>
              <w:t>40</w:t>
            </w:r>
            <w:r w:rsidR="00644252">
              <w:rPr>
                <w:lang w:eastAsia="en-US"/>
              </w:rPr>
              <w:t xml:space="preserve"> коп.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2, п.п. 2.2</w:t>
            </w:r>
          </w:p>
        </w:tc>
      </w:tr>
      <w:tr w:rsidR="00644252" w:rsidTr="00644252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Продолжительность приема заявок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Не менее чем двадцать пять дней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4</w:t>
            </w:r>
          </w:p>
        </w:tc>
      </w:tr>
      <w:tr w:rsidR="00644252" w:rsidTr="00644252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Размер и срок внесения задатка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Задаток в размере 10 процентов от первоначальной цены вносится на счет продавца до момента истечения срока приема заявок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4.1</w:t>
            </w:r>
          </w:p>
        </w:tc>
      </w:tr>
      <w:tr w:rsidR="00644252" w:rsidTr="00644252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Срок вручения уведомления о признании участника победителем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В день подведения итогов продажи посредством публичного предложения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10</w:t>
            </w:r>
          </w:p>
        </w:tc>
      </w:tr>
      <w:tr w:rsidR="00644252" w:rsidTr="00644252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Срок для заключения договора купли-продажи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чем через пятнадцать рабочих дней </w:t>
            </w:r>
            <w:proofErr w:type="gramStart"/>
            <w:r>
              <w:rPr>
                <w:lang w:eastAsia="en-US"/>
              </w:rPr>
              <w:t>с даты выдачи</w:t>
            </w:r>
            <w:proofErr w:type="gramEnd"/>
            <w:r>
              <w:rPr>
                <w:lang w:eastAsia="en-US"/>
              </w:rPr>
              <w:t xml:space="preserve"> уведомления о признании участника продажи посредством публичного предложения победителем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52" w:rsidRDefault="00644252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13</w:t>
            </w:r>
          </w:p>
        </w:tc>
      </w:tr>
    </w:tbl>
    <w:p w:rsidR="00644252" w:rsidRDefault="00644252" w:rsidP="00644252">
      <w:pPr>
        <w:jc w:val="center"/>
      </w:pPr>
    </w:p>
    <w:p w:rsidR="00644252" w:rsidRDefault="00644252" w:rsidP="00644252"/>
    <w:p w:rsidR="00644252" w:rsidRDefault="00644252" w:rsidP="00644252"/>
    <w:p w:rsidR="00644252" w:rsidRDefault="00644252" w:rsidP="00644252"/>
    <w:p w:rsidR="00C44E7C" w:rsidRDefault="00C44E7C"/>
    <w:sectPr w:rsidR="00C44E7C" w:rsidSect="00C4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252"/>
    <w:rsid w:val="00027DAB"/>
    <w:rsid w:val="00644252"/>
    <w:rsid w:val="008E0EB1"/>
    <w:rsid w:val="00A1733A"/>
    <w:rsid w:val="00C44E7C"/>
    <w:rsid w:val="00DE2906"/>
    <w:rsid w:val="00F22207"/>
    <w:rsid w:val="00FF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4252"/>
    <w:pPr>
      <w:keepNext/>
      <w:tabs>
        <w:tab w:val="num" w:pos="360"/>
      </w:tabs>
      <w:jc w:val="center"/>
      <w:outlineLvl w:val="1"/>
    </w:pPr>
    <w:rPr>
      <w:rFonts w:ascii="Arial" w:hAnsi="Arial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4252"/>
    <w:rPr>
      <w:rFonts w:ascii="Arial" w:eastAsia="Times New Roman" w:hAnsi="Arial" w:cs="Times New Roman"/>
      <w:sz w:val="24"/>
      <w:szCs w:val="20"/>
      <w:lang w:eastAsia="ar-SA"/>
    </w:rPr>
  </w:style>
  <w:style w:type="table" w:styleId="a3">
    <w:name w:val="Table Grid"/>
    <w:basedOn w:val="a1"/>
    <w:rsid w:val="00644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cp:lastPrinted>2015-08-17T07:12:00Z</cp:lastPrinted>
  <dcterms:created xsi:type="dcterms:W3CDTF">2015-08-17T06:02:00Z</dcterms:created>
  <dcterms:modified xsi:type="dcterms:W3CDTF">2015-08-17T07:13:00Z</dcterms:modified>
</cp:coreProperties>
</file>