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FF8D2" w14:textId="77777777" w:rsidR="00702056" w:rsidRPr="00702056" w:rsidRDefault="00702056" w:rsidP="00702056">
      <w:pPr>
        <w:shd w:val="clear" w:color="auto" w:fill="FFFFFF"/>
        <w:spacing w:line="240" w:lineRule="auto"/>
        <w:rPr>
          <w:rFonts w:ascii="Arial" w:eastAsia="Times New Roman" w:hAnsi="Arial" w:cs="Arial"/>
          <w:color w:val="1E1D1E"/>
          <w:sz w:val="30"/>
          <w:szCs w:val="30"/>
          <w:lang w:eastAsia="ru-RU"/>
        </w:rPr>
      </w:pPr>
      <w:r w:rsidRPr="00702056">
        <w:rPr>
          <w:rFonts w:ascii="Arial" w:eastAsia="Times New Roman" w:hAnsi="Arial" w:cs="Arial"/>
          <w:color w:val="1E1D1E"/>
          <w:sz w:val="30"/>
          <w:szCs w:val="30"/>
          <w:lang w:eastAsia="ru-RU"/>
        </w:rPr>
        <w:t>ИНФОРМАЦИОННОЕ СООБЩЕНИЕ от 30.11.2017</w:t>
      </w:r>
    </w:p>
    <w:p w14:paraId="336934DB"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Администрация Илья-Высоковского сельского поселения Пучежского муниципального района Ивановской области сообщает о  продаже посредством публичного предложения сооружения электроэнергетики: электрические сети 0,4 кВ, протяженностью 3937 м с трансформаторным оборудованием КТП-250 кВА, адрес: Ивановская область, Пучежский район, с. Илья-Высоково, находящихся в собственности Илья-Высоковского сельского поселения Пучежского муниципального района.</w:t>
      </w:r>
    </w:p>
    <w:p w14:paraId="661D819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1.  </w:t>
      </w:r>
      <w:r w:rsidRPr="00702056">
        <w:rPr>
          <w:rFonts w:ascii="Arial" w:eastAsia="Times New Roman" w:hAnsi="Arial" w:cs="Arial"/>
          <w:b/>
          <w:bCs/>
          <w:color w:val="1E1D1E"/>
          <w:sz w:val="23"/>
          <w:szCs w:val="23"/>
          <w:lang w:eastAsia="ru-RU"/>
        </w:rPr>
        <w:t>Основание проведения торгов</w:t>
      </w:r>
      <w:r w:rsidRPr="00702056">
        <w:rPr>
          <w:rFonts w:ascii="Arial" w:eastAsia="Times New Roman" w:hAnsi="Arial" w:cs="Arial"/>
          <w:color w:val="1E1D1E"/>
          <w:sz w:val="23"/>
          <w:szCs w:val="23"/>
          <w:lang w:eastAsia="ru-RU"/>
        </w:rPr>
        <w:t> – постановление администрации Илья-Высоковского сельского поселения Пучежского муниципального района от 23.11.2017 г.  № 126-п  «О продаже муниципального имущества, находящегося в собственности Илья-Высоковского сельского поселения посредством публичного предложения»</w:t>
      </w:r>
    </w:p>
    <w:p w14:paraId="1502258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2</w:t>
      </w:r>
      <w:r w:rsidRPr="00702056">
        <w:rPr>
          <w:rFonts w:ascii="Arial" w:eastAsia="Times New Roman" w:hAnsi="Arial" w:cs="Arial"/>
          <w:b/>
          <w:bCs/>
          <w:color w:val="1E1D1E"/>
          <w:sz w:val="23"/>
          <w:szCs w:val="23"/>
          <w:lang w:eastAsia="ru-RU"/>
        </w:rPr>
        <w:t>. Собственник выставляемого на торги имущества – </w:t>
      </w:r>
      <w:r w:rsidRPr="00702056">
        <w:rPr>
          <w:rFonts w:ascii="Arial" w:eastAsia="Times New Roman" w:hAnsi="Arial" w:cs="Arial"/>
          <w:color w:val="1E1D1E"/>
          <w:sz w:val="23"/>
          <w:szCs w:val="23"/>
          <w:lang w:eastAsia="ru-RU"/>
        </w:rPr>
        <w:t>муниципальное образование  - «Илья-Высоковское сельское поселение Пучежского муниципального района Ивановской области», в лице администрации Илья-Высоковского сельского поселения.</w:t>
      </w:r>
    </w:p>
    <w:p w14:paraId="0E665615"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3. </w:t>
      </w:r>
      <w:r w:rsidRPr="00702056">
        <w:rPr>
          <w:rFonts w:ascii="Arial" w:eastAsia="Times New Roman" w:hAnsi="Arial" w:cs="Arial"/>
          <w:b/>
          <w:bCs/>
          <w:color w:val="1E1D1E"/>
          <w:sz w:val="23"/>
          <w:szCs w:val="23"/>
          <w:lang w:eastAsia="ru-RU"/>
        </w:rPr>
        <w:t>Организатор торгов –</w:t>
      </w:r>
      <w:r w:rsidRPr="00702056">
        <w:rPr>
          <w:rFonts w:ascii="Arial" w:eastAsia="Times New Roman" w:hAnsi="Arial" w:cs="Arial"/>
          <w:color w:val="1E1D1E"/>
          <w:sz w:val="23"/>
          <w:szCs w:val="23"/>
          <w:lang w:eastAsia="ru-RU"/>
        </w:rPr>
        <w:t> Администрация Илья-Высоковского сельского поселения Пучежского муниципального района Ивановской области.</w:t>
      </w:r>
    </w:p>
    <w:p w14:paraId="07011349"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4. </w:t>
      </w:r>
      <w:r w:rsidRPr="00702056">
        <w:rPr>
          <w:rFonts w:ascii="Arial" w:eastAsia="Times New Roman" w:hAnsi="Arial" w:cs="Arial"/>
          <w:b/>
          <w:bCs/>
          <w:color w:val="1E1D1E"/>
          <w:sz w:val="23"/>
          <w:szCs w:val="23"/>
          <w:lang w:eastAsia="ru-RU"/>
        </w:rPr>
        <w:t>Уполномоченный орган по приему соответствующих документов на участие в продаже посредством публичного предложения</w:t>
      </w:r>
      <w:r w:rsidRPr="00702056">
        <w:rPr>
          <w:rFonts w:ascii="Arial" w:eastAsia="Times New Roman" w:hAnsi="Arial" w:cs="Arial"/>
          <w:color w:val="1E1D1E"/>
          <w:sz w:val="23"/>
          <w:szCs w:val="23"/>
          <w:lang w:eastAsia="ru-RU"/>
        </w:rPr>
        <w:t> – Администрация Илья-Высоковского сельского поселения Пучежского муниципального района Ивановской области.</w:t>
      </w:r>
    </w:p>
    <w:p w14:paraId="4F4D9F1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5. </w:t>
      </w:r>
      <w:r w:rsidRPr="00702056">
        <w:rPr>
          <w:rFonts w:ascii="Arial" w:eastAsia="Times New Roman" w:hAnsi="Arial" w:cs="Arial"/>
          <w:b/>
          <w:bCs/>
          <w:color w:val="1E1D1E"/>
          <w:sz w:val="23"/>
          <w:szCs w:val="23"/>
          <w:lang w:eastAsia="ru-RU"/>
        </w:rPr>
        <w:t>Форма торгов (способ приватизации</w:t>
      </w:r>
      <w:r w:rsidRPr="00702056">
        <w:rPr>
          <w:rFonts w:ascii="Arial" w:eastAsia="Times New Roman" w:hAnsi="Arial" w:cs="Arial"/>
          <w:color w:val="1E1D1E"/>
          <w:sz w:val="23"/>
          <w:szCs w:val="23"/>
          <w:lang w:eastAsia="ru-RU"/>
        </w:rPr>
        <w:t>) – сооружение электроэнергетики: электрические сети 0,4 кВ, протяженностью 3937 м с трансформаторным оборудованием КТП-250 кВА, адрес: Ивановская область, Пучежский район, с. Илья-Высоково посредством публичного предложения, в порядке ст.23 Федерального закона от 21.12.2001 №178-ФЗ «О приватизации государственного и муниципального имущества» с использованием открытой формы подачи предложений о приобретении  имущества Илья-Высоковского сельского поселения Пучежского муниципального района в течение одной процедуры проведения такой продажи.</w:t>
      </w:r>
    </w:p>
    <w:p w14:paraId="6FDC87A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6. </w:t>
      </w:r>
      <w:r w:rsidRPr="00702056">
        <w:rPr>
          <w:rFonts w:ascii="Arial" w:eastAsia="Times New Roman" w:hAnsi="Arial" w:cs="Arial"/>
          <w:b/>
          <w:bCs/>
          <w:color w:val="1E1D1E"/>
          <w:sz w:val="23"/>
          <w:szCs w:val="23"/>
          <w:lang w:eastAsia="ru-RU"/>
        </w:rPr>
        <w:t>Начало приема заявок на участие в продаже посредством публичного предложения -  </w:t>
      </w:r>
      <w:r w:rsidRPr="00702056">
        <w:rPr>
          <w:rFonts w:ascii="Arial" w:eastAsia="Times New Roman" w:hAnsi="Arial" w:cs="Arial"/>
          <w:color w:val="1E1D1E"/>
          <w:sz w:val="23"/>
          <w:szCs w:val="23"/>
          <w:lang w:eastAsia="ru-RU"/>
        </w:rPr>
        <w:t>с 30 ноября</w:t>
      </w:r>
      <w:r w:rsidRPr="00702056">
        <w:rPr>
          <w:rFonts w:ascii="Arial" w:eastAsia="Times New Roman" w:hAnsi="Arial" w:cs="Arial"/>
          <w:b/>
          <w:bCs/>
          <w:color w:val="1E1D1E"/>
          <w:sz w:val="23"/>
          <w:szCs w:val="23"/>
          <w:lang w:eastAsia="ru-RU"/>
        </w:rPr>
        <w:t> </w:t>
      </w:r>
      <w:r w:rsidRPr="00702056">
        <w:rPr>
          <w:rFonts w:ascii="Arial" w:eastAsia="Times New Roman" w:hAnsi="Arial" w:cs="Arial"/>
          <w:color w:val="1E1D1E"/>
          <w:sz w:val="23"/>
          <w:szCs w:val="23"/>
          <w:lang w:eastAsia="ru-RU"/>
        </w:rPr>
        <w:t>2017 г.</w:t>
      </w:r>
    </w:p>
    <w:p w14:paraId="7A4CCCC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7. </w:t>
      </w:r>
      <w:r w:rsidRPr="00702056">
        <w:rPr>
          <w:rFonts w:ascii="Arial" w:eastAsia="Times New Roman" w:hAnsi="Arial" w:cs="Arial"/>
          <w:b/>
          <w:bCs/>
          <w:color w:val="1E1D1E"/>
          <w:sz w:val="23"/>
          <w:szCs w:val="23"/>
          <w:lang w:eastAsia="ru-RU"/>
        </w:rPr>
        <w:t>Время и дата окончания приема заявок</w:t>
      </w:r>
      <w:r w:rsidRPr="00702056">
        <w:rPr>
          <w:rFonts w:ascii="Arial" w:eastAsia="Times New Roman" w:hAnsi="Arial" w:cs="Arial"/>
          <w:color w:val="1E1D1E"/>
          <w:sz w:val="23"/>
          <w:szCs w:val="23"/>
          <w:lang w:eastAsia="ru-RU"/>
        </w:rPr>
        <w:t>  – 15.00,   25 декабря  2017 г.</w:t>
      </w:r>
    </w:p>
    <w:p w14:paraId="6F5920F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8</w:t>
      </w:r>
      <w:r w:rsidRPr="00702056">
        <w:rPr>
          <w:rFonts w:ascii="Arial" w:eastAsia="Times New Roman" w:hAnsi="Arial" w:cs="Arial"/>
          <w:b/>
          <w:bCs/>
          <w:color w:val="1E1D1E"/>
          <w:sz w:val="23"/>
          <w:szCs w:val="23"/>
          <w:lang w:eastAsia="ru-RU"/>
        </w:rPr>
        <w:t>. Время и место приема заявок</w:t>
      </w:r>
      <w:r w:rsidRPr="00702056">
        <w:rPr>
          <w:rFonts w:ascii="Arial" w:eastAsia="Times New Roman" w:hAnsi="Arial" w:cs="Arial"/>
          <w:color w:val="1E1D1E"/>
          <w:sz w:val="23"/>
          <w:szCs w:val="23"/>
          <w:lang w:eastAsia="ru-RU"/>
        </w:rPr>
        <w:t> – рабочие дни с 9.00 до 16.00 по московскому времени по адресу: Ивановская область,  Пучежский район, с. Илья-Высоково, ул. Школьная,  д. 3.  Контактные телефоны: 8(49345) 2-71-36.                   </w:t>
      </w:r>
    </w:p>
    <w:p w14:paraId="4953B8B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9. </w:t>
      </w:r>
      <w:r w:rsidRPr="00702056">
        <w:rPr>
          <w:rFonts w:ascii="Arial" w:eastAsia="Times New Roman" w:hAnsi="Arial" w:cs="Arial"/>
          <w:b/>
          <w:bCs/>
          <w:color w:val="1E1D1E"/>
          <w:sz w:val="23"/>
          <w:szCs w:val="23"/>
          <w:lang w:eastAsia="ru-RU"/>
        </w:rPr>
        <w:t>Дата, время и место определения участников </w:t>
      </w:r>
      <w:r w:rsidRPr="00702056">
        <w:rPr>
          <w:rFonts w:ascii="Arial" w:eastAsia="Times New Roman" w:hAnsi="Arial" w:cs="Arial"/>
          <w:color w:val="1E1D1E"/>
          <w:sz w:val="23"/>
          <w:szCs w:val="23"/>
          <w:lang w:eastAsia="ru-RU"/>
        </w:rPr>
        <w:t>– 26 декабря  2017 г. в 14-00 по адресу: Ивановская область,  Пучежский район, с. Илья-Высоково, ул. Школьная,  д. 3.</w:t>
      </w:r>
    </w:p>
    <w:p w14:paraId="2BE23BD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10. </w:t>
      </w:r>
      <w:r w:rsidRPr="00702056">
        <w:rPr>
          <w:rFonts w:ascii="Arial" w:eastAsia="Times New Roman" w:hAnsi="Arial" w:cs="Arial"/>
          <w:b/>
          <w:bCs/>
          <w:color w:val="1E1D1E"/>
          <w:sz w:val="23"/>
          <w:szCs w:val="23"/>
          <w:lang w:eastAsia="ru-RU"/>
        </w:rPr>
        <w:t>Дата, время и место проведения  </w:t>
      </w:r>
      <w:r w:rsidRPr="00702056">
        <w:rPr>
          <w:rFonts w:ascii="Arial" w:eastAsia="Times New Roman" w:hAnsi="Arial" w:cs="Arial"/>
          <w:color w:val="1E1D1E"/>
          <w:sz w:val="23"/>
          <w:szCs w:val="23"/>
          <w:lang w:eastAsia="ru-RU"/>
        </w:rPr>
        <w:t>продажи  посредством публичного предложения </w:t>
      </w:r>
      <w:r w:rsidRPr="00702056">
        <w:rPr>
          <w:rFonts w:ascii="Arial" w:eastAsia="Times New Roman" w:hAnsi="Arial" w:cs="Arial"/>
          <w:b/>
          <w:bCs/>
          <w:color w:val="1E1D1E"/>
          <w:sz w:val="23"/>
          <w:szCs w:val="23"/>
          <w:lang w:eastAsia="ru-RU"/>
        </w:rPr>
        <w:t>–  </w:t>
      </w:r>
      <w:r w:rsidRPr="00702056">
        <w:rPr>
          <w:rFonts w:ascii="Arial" w:eastAsia="Times New Roman" w:hAnsi="Arial" w:cs="Arial"/>
          <w:color w:val="1E1D1E"/>
          <w:sz w:val="23"/>
          <w:szCs w:val="23"/>
          <w:lang w:eastAsia="ru-RU"/>
        </w:rPr>
        <w:t>27 декабря 2017 г. в 14-00</w:t>
      </w:r>
      <w:r w:rsidRPr="00702056">
        <w:rPr>
          <w:rFonts w:ascii="Arial" w:eastAsia="Times New Roman" w:hAnsi="Arial" w:cs="Arial"/>
          <w:b/>
          <w:bCs/>
          <w:color w:val="1E1D1E"/>
          <w:sz w:val="23"/>
          <w:szCs w:val="23"/>
          <w:lang w:eastAsia="ru-RU"/>
        </w:rPr>
        <w:t> </w:t>
      </w:r>
      <w:r w:rsidRPr="00702056">
        <w:rPr>
          <w:rFonts w:ascii="Arial" w:eastAsia="Times New Roman" w:hAnsi="Arial" w:cs="Arial"/>
          <w:color w:val="1E1D1E"/>
          <w:sz w:val="23"/>
          <w:szCs w:val="23"/>
          <w:lang w:eastAsia="ru-RU"/>
        </w:rPr>
        <w:t>по адресу: Ивановская область, Пучежский район, с. Илья-Высоково, ул. Школьная, д. 3.</w:t>
      </w:r>
    </w:p>
    <w:p w14:paraId="211E8E82"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11. </w:t>
      </w:r>
      <w:r w:rsidRPr="00702056">
        <w:rPr>
          <w:rFonts w:ascii="Arial" w:eastAsia="Times New Roman" w:hAnsi="Arial" w:cs="Arial"/>
          <w:b/>
          <w:bCs/>
          <w:color w:val="1E1D1E"/>
          <w:sz w:val="23"/>
          <w:szCs w:val="23"/>
          <w:lang w:eastAsia="ru-RU"/>
        </w:rPr>
        <w:t>Сведения о выставляемом на продажу посредством публичного предложения имуществе.</w:t>
      </w:r>
    </w:p>
    <w:p w14:paraId="2C4DDE2E"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Сооружение электроэнергетики: электрические сети 0,4 кВ, протяженностью 3937 м с трансформаторным оборудованием КТП-250 кВА, адрес: Ивановская область, Пучежский район, с. Илья-Высоково.</w:t>
      </w:r>
    </w:p>
    <w:p w14:paraId="4251531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lastRenderedPageBreak/>
        <w:t>12. </w:t>
      </w:r>
      <w:r w:rsidRPr="00702056">
        <w:rPr>
          <w:rFonts w:ascii="Arial" w:eastAsia="Times New Roman" w:hAnsi="Arial" w:cs="Arial"/>
          <w:b/>
          <w:bCs/>
          <w:color w:val="1E1D1E"/>
          <w:sz w:val="23"/>
          <w:szCs w:val="23"/>
          <w:lang w:eastAsia="ru-RU"/>
        </w:rPr>
        <w:t>Цена первоначального предложения</w:t>
      </w:r>
      <w:r w:rsidRPr="00702056">
        <w:rPr>
          <w:rFonts w:ascii="Arial" w:eastAsia="Times New Roman" w:hAnsi="Arial" w:cs="Arial"/>
          <w:color w:val="1E1D1E"/>
          <w:sz w:val="23"/>
          <w:szCs w:val="23"/>
          <w:lang w:eastAsia="ru-RU"/>
        </w:rPr>
        <w:t> продажи сооружения электроэнергетики</w:t>
      </w:r>
      <w:r w:rsidRPr="00702056">
        <w:rPr>
          <w:rFonts w:ascii="Arial" w:eastAsia="Times New Roman" w:hAnsi="Arial" w:cs="Arial"/>
          <w:b/>
          <w:bCs/>
          <w:color w:val="1E1D1E"/>
          <w:sz w:val="23"/>
          <w:szCs w:val="23"/>
          <w:lang w:eastAsia="ru-RU"/>
        </w:rPr>
        <w:t>,</w:t>
      </w:r>
      <w:r w:rsidRPr="00702056">
        <w:rPr>
          <w:rFonts w:ascii="Arial" w:eastAsia="Times New Roman" w:hAnsi="Arial" w:cs="Arial"/>
          <w:color w:val="1E1D1E"/>
          <w:sz w:val="23"/>
          <w:szCs w:val="23"/>
          <w:lang w:eastAsia="ru-RU"/>
        </w:rPr>
        <w:t> с учетом НДС  составляет – 528516 (пятьсот двадцать восемь тысяч пятьсот шестнадцать) рублей, согласно отчета независимой оценки № 17/11-017 от 20.10.2017 г.</w:t>
      </w:r>
    </w:p>
    <w:p w14:paraId="44ED850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Минимальная цена предложения (цена отсечения</w:t>
      </w:r>
      <w:r w:rsidRPr="00702056">
        <w:rPr>
          <w:rFonts w:ascii="Arial" w:eastAsia="Times New Roman" w:hAnsi="Arial" w:cs="Arial"/>
          <w:color w:val="1E1D1E"/>
          <w:sz w:val="23"/>
          <w:szCs w:val="23"/>
          <w:lang w:eastAsia="ru-RU"/>
        </w:rPr>
        <w:t>) 264258 (двести шестьдесят четыре  тысячи двести пятьдесят восемь)  рублей  с учетом НДС.</w:t>
      </w:r>
    </w:p>
    <w:p w14:paraId="6715380E"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13. </w:t>
      </w:r>
      <w:r w:rsidRPr="00702056">
        <w:rPr>
          <w:rFonts w:ascii="Arial" w:eastAsia="Times New Roman" w:hAnsi="Arial" w:cs="Arial"/>
          <w:b/>
          <w:bCs/>
          <w:color w:val="1E1D1E"/>
          <w:sz w:val="23"/>
          <w:szCs w:val="23"/>
          <w:lang w:eastAsia="ru-RU"/>
        </w:rPr>
        <w:t>Величина снижения цены первоначального предложения</w:t>
      </w:r>
      <w:r w:rsidRPr="00702056">
        <w:rPr>
          <w:rFonts w:ascii="Arial" w:eastAsia="Times New Roman" w:hAnsi="Arial" w:cs="Arial"/>
          <w:color w:val="1E1D1E"/>
          <w:sz w:val="23"/>
          <w:szCs w:val="23"/>
          <w:lang w:eastAsia="ru-RU"/>
        </w:rPr>
        <w:t> («шаг понижения»  в размере 52851,6  (пятьдесят две тысячи восемьсот пятьдесят один) рубль 60 коп.</w:t>
      </w:r>
    </w:p>
    <w:p w14:paraId="34145B1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14</w:t>
      </w:r>
      <w:r w:rsidRPr="00702056">
        <w:rPr>
          <w:rFonts w:ascii="Arial" w:eastAsia="Times New Roman" w:hAnsi="Arial" w:cs="Arial"/>
          <w:b/>
          <w:bCs/>
          <w:color w:val="1E1D1E"/>
          <w:sz w:val="23"/>
          <w:szCs w:val="23"/>
          <w:lang w:eastAsia="ru-RU"/>
        </w:rPr>
        <w:t>. Величина повышения цены «шаг аукциона» </w:t>
      </w:r>
      <w:r w:rsidRPr="00702056">
        <w:rPr>
          <w:rFonts w:ascii="Arial" w:eastAsia="Times New Roman" w:hAnsi="Arial" w:cs="Arial"/>
          <w:color w:val="1E1D1E"/>
          <w:sz w:val="23"/>
          <w:szCs w:val="23"/>
          <w:lang w:eastAsia="ru-RU"/>
        </w:rPr>
        <w:t> 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 в размере 50 процентов «шага понижения».</w:t>
      </w:r>
    </w:p>
    <w:p w14:paraId="0BF81BD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15.  </w:t>
      </w:r>
      <w:r w:rsidRPr="00702056">
        <w:rPr>
          <w:rFonts w:ascii="Arial" w:eastAsia="Times New Roman" w:hAnsi="Arial" w:cs="Arial"/>
          <w:b/>
          <w:bCs/>
          <w:color w:val="1E1D1E"/>
          <w:sz w:val="23"/>
          <w:szCs w:val="23"/>
          <w:lang w:eastAsia="ru-RU"/>
        </w:rPr>
        <w:t>Условия продажи сооружения электроэнергетики посредством публичного предложения.</w:t>
      </w:r>
    </w:p>
    <w:p w14:paraId="4850B25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15</w:t>
      </w:r>
      <w:r w:rsidRPr="00702056">
        <w:rPr>
          <w:rFonts w:ascii="Arial" w:eastAsia="Times New Roman" w:hAnsi="Arial" w:cs="Arial"/>
          <w:b/>
          <w:bCs/>
          <w:color w:val="1E1D1E"/>
          <w:sz w:val="23"/>
          <w:szCs w:val="23"/>
          <w:lang w:eastAsia="ru-RU"/>
        </w:rPr>
        <w:t>.</w:t>
      </w:r>
      <w:r w:rsidRPr="00702056">
        <w:rPr>
          <w:rFonts w:ascii="Arial" w:eastAsia="Times New Roman" w:hAnsi="Arial" w:cs="Arial"/>
          <w:color w:val="1E1D1E"/>
          <w:sz w:val="23"/>
          <w:szCs w:val="23"/>
          <w:lang w:eastAsia="ru-RU"/>
        </w:rPr>
        <w:t>1</w:t>
      </w:r>
      <w:r w:rsidRPr="00702056">
        <w:rPr>
          <w:rFonts w:ascii="Arial" w:eastAsia="Times New Roman" w:hAnsi="Arial" w:cs="Arial"/>
          <w:b/>
          <w:bCs/>
          <w:color w:val="1E1D1E"/>
          <w:sz w:val="23"/>
          <w:szCs w:val="23"/>
          <w:lang w:eastAsia="ru-RU"/>
        </w:rPr>
        <w:t>. Общие условия.</w:t>
      </w:r>
    </w:p>
    <w:p w14:paraId="5AD6860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Лицо</w:t>
      </w:r>
      <w:r w:rsidRPr="00702056">
        <w:rPr>
          <w:rFonts w:ascii="Arial" w:eastAsia="Times New Roman" w:hAnsi="Arial" w:cs="Arial"/>
          <w:b/>
          <w:bCs/>
          <w:color w:val="1E1D1E"/>
          <w:sz w:val="23"/>
          <w:szCs w:val="23"/>
          <w:lang w:eastAsia="ru-RU"/>
        </w:rPr>
        <w:t>, </w:t>
      </w:r>
      <w:r w:rsidRPr="00702056">
        <w:rPr>
          <w:rFonts w:ascii="Arial" w:eastAsia="Times New Roman" w:hAnsi="Arial" w:cs="Arial"/>
          <w:color w:val="1E1D1E"/>
          <w:sz w:val="23"/>
          <w:szCs w:val="23"/>
          <w:lang w:eastAsia="ru-RU"/>
        </w:rPr>
        <w:t>отвечающее признакам покупателя в соответствии с Федеральным законом от 21.12.2001 № 178-ФЗ «О приватизации государственного и муниципального имущества», и желающее приобрести сооружение электроэнергетики, посредством публичного предложения, (далее - Претендент) обязано осуществлять следующие действия:</w:t>
      </w:r>
    </w:p>
    <w:p w14:paraId="72E08CE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внести задаток на счет продавца в указанном в настоящем информационном сообщении порядке;</w:t>
      </w:r>
    </w:p>
    <w:p w14:paraId="2B89D235"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в установленном порядке подать заявку по утвержденной продавцом форме.</w:t>
      </w:r>
    </w:p>
    <w:p w14:paraId="61520AE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Обязанность доказать свое право на участие по продаже сооружения электроэнергетики посредством публичного предложения  возлагается на Претендента.</w:t>
      </w:r>
    </w:p>
    <w:p w14:paraId="23791CFB"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15.2 </w:t>
      </w:r>
      <w:r w:rsidRPr="00702056">
        <w:rPr>
          <w:rFonts w:ascii="Arial" w:eastAsia="Times New Roman" w:hAnsi="Arial" w:cs="Arial"/>
          <w:b/>
          <w:bCs/>
          <w:color w:val="1E1D1E"/>
          <w:sz w:val="23"/>
          <w:szCs w:val="23"/>
          <w:lang w:eastAsia="ru-RU"/>
        </w:rPr>
        <w:t>Порядок внесения задатка и его возврата</w:t>
      </w:r>
      <w:r w:rsidRPr="00702056">
        <w:rPr>
          <w:rFonts w:ascii="Arial" w:eastAsia="Times New Roman" w:hAnsi="Arial" w:cs="Arial"/>
          <w:color w:val="1E1D1E"/>
          <w:sz w:val="23"/>
          <w:szCs w:val="23"/>
          <w:lang w:eastAsia="ru-RU"/>
        </w:rPr>
        <w:t>.</w:t>
      </w:r>
    </w:p>
    <w:p w14:paraId="7859939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Задаток перечисляется </w:t>
      </w:r>
      <w:r w:rsidRPr="00702056">
        <w:rPr>
          <w:rFonts w:ascii="Arial" w:eastAsia="Times New Roman" w:hAnsi="Arial" w:cs="Arial"/>
          <w:b/>
          <w:bCs/>
          <w:color w:val="1E1D1E"/>
          <w:sz w:val="23"/>
          <w:szCs w:val="23"/>
          <w:lang w:eastAsia="ru-RU"/>
        </w:rPr>
        <w:t>до 25 декабря 2017 года </w:t>
      </w:r>
      <w:r w:rsidRPr="00702056">
        <w:rPr>
          <w:rFonts w:ascii="Arial" w:eastAsia="Times New Roman" w:hAnsi="Arial" w:cs="Arial"/>
          <w:color w:val="1E1D1E"/>
          <w:sz w:val="23"/>
          <w:szCs w:val="23"/>
          <w:lang w:eastAsia="ru-RU"/>
        </w:rPr>
        <w:t>единым платежом в валюте Российской Федерации, в размере 105703,2 (сто пять тысяч семьсот три) рубля 20 коп., что составляет 20 % начальной цены продажи по следующим  реквизитам:</w:t>
      </w:r>
    </w:p>
    <w:p w14:paraId="1F7FC97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Получатель</w:t>
      </w:r>
      <w:r w:rsidRPr="00702056">
        <w:rPr>
          <w:rFonts w:ascii="Arial" w:eastAsia="Times New Roman" w:hAnsi="Arial" w:cs="Arial"/>
          <w:color w:val="1E1D1E"/>
          <w:sz w:val="23"/>
          <w:szCs w:val="23"/>
          <w:lang w:eastAsia="ru-RU"/>
        </w:rPr>
        <w:t>: Администрация Илья-Высоковского сельского поселения Пучежского муниципального района Ивановской области,   </w:t>
      </w:r>
    </w:p>
    <w:p w14:paraId="0461C51D"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ИНН: 3720003339    КПП: 372001001</w:t>
      </w:r>
    </w:p>
    <w:p w14:paraId="35D390F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Банк получателя</w:t>
      </w:r>
      <w:r w:rsidRPr="00702056">
        <w:rPr>
          <w:rFonts w:ascii="Arial" w:eastAsia="Times New Roman" w:hAnsi="Arial" w:cs="Arial"/>
          <w:color w:val="1E1D1E"/>
          <w:sz w:val="23"/>
          <w:szCs w:val="23"/>
          <w:lang w:eastAsia="ru-RU"/>
        </w:rPr>
        <w:t>: Отделение Иваново</w:t>
      </w:r>
    </w:p>
    <w:p w14:paraId="106C829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БИК: 042406001</w:t>
      </w:r>
    </w:p>
    <w:p w14:paraId="2DDA72D5"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р/сч</w:t>
      </w:r>
      <w:r w:rsidRPr="00702056">
        <w:rPr>
          <w:rFonts w:ascii="Arial" w:eastAsia="Times New Roman" w:hAnsi="Arial" w:cs="Arial"/>
          <w:color w:val="1E1D1E"/>
          <w:sz w:val="23"/>
          <w:szCs w:val="23"/>
          <w:lang w:eastAsia="ru-RU"/>
        </w:rPr>
        <w:t>:  40302810700003000121</w:t>
      </w:r>
      <w:r w:rsidRPr="00702056">
        <w:rPr>
          <w:rFonts w:ascii="Arial" w:eastAsia="Times New Roman" w:hAnsi="Arial" w:cs="Arial"/>
          <w:b/>
          <w:bCs/>
          <w:color w:val="1E1D1E"/>
          <w:sz w:val="23"/>
          <w:szCs w:val="23"/>
          <w:lang w:eastAsia="ru-RU"/>
        </w:rPr>
        <w:t>,  л/сч</w:t>
      </w:r>
      <w:r w:rsidRPr="00702056">
        <w:rPr>
          <w:rFonts w:ascii="Arial" w:eastAsia="Times New Roman" w:hAnsi="Arial" w:cs="Arial"/>
          <w:color w:val="1E1D1E"/>
          <w:sz w:val="23"/>
          <w:szCs w:val="23"/>
          <w:lang w:eastAsia="ru-RU"/>
        </w:rPr>
        <w:t>: 05333014260</w:t>
      </w:r>
    </w:p>
    <w:p w14:paraId="30743404"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lastRenderedPageBreak/>
        <w:t>В строке «Назначение платежа» в обязательном порядке указывать: задаток за участие в  продаже посредством публичного предложения   сооружения электроэнергетики 27 декабря 2017 г.</w:t>
      </w:r>
      <w:r w:rsidRPr="00702056">
        <w:rPr>
          <w:rFonts w:ascii="Arial" w:eastAsia="Times New Roman" w:hAnsi="Arial" w:cs="Arial"/>
          <w:b/>
          <w:bCs/>
          <w:color w:val="1E1D1E"/>
          <w:sz w:val="23"/>
          <w:szCs w:val="23"/>
          <w:lang w:eastAsia="ru-RU"/>
        </w:rPr>
        <w:softHyphen/>
      </w:r>
      <w:r w:rsidRPr="00702056">
        <w:rPr>
          <w:rFonts w:ascii="Arial" w:eastAsia="Times New Roman" w:hAnsi="Arial" w:cs="Arial"/>
          <w:b/>
          <w:bCs/>
          <w:color w:val="1E1D1E"/>
          <w:sz w:val="23"/>
          <w:szCs w:val="23"/>
          <w:lang w:eastAsia="ru-RU"/>
        </w:rPr>
        <w:softHyphen/>
      </w:r>
      <w:r w:rsidRPr="00702056">
        <w:rPr>
          <w:rFonts w:ascii="Arial" w:eastAsia="Times New Roman" w:hAnsi="Arial" w:cs="Arial"/>
          <w:b/>
          <w:bCs/>
          <w:color w:val="1E1D1E"/>
          <w:sz w:val="23"/>
          <w:szCs w:val="23"/>
          <w:lang w:eastAsia="ru-RU"/>
        </w:rPr>
        <w:softHyphen/>
        <w:t> </w:t>
      </w:r>
    </w:p>
    <w:p w14:paraId="74FC40B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Лицам, перечислившим задаток для участия в продаже имущества, денежные средства возвращаются в следующем порядке:</w:t>
      </w:r>
    </w:p>
    <w:p w14:paraId="0C4C70D9"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а) участникам продажи имущества, за исключением ее победителя, - в течение 5 (пяти) дней с даты подведения ее итогов;</w:t>
      </w:r>
    </w:p>
    <w:p w14:paraId="6B91F4BE"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б) 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 в течение 5 календарных дней со дня подписания протокола о признании претендентов участниками продажи имущества.</w:t>
      </w:r>
    </w:p>
    <w:p w14:paraId="59671AE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Основанием для внесения задатка является заключенный с продавцом договор о задатке. Заключение договора о задатке осуществляется по месту приема заявок. Документом, подтверждающим внесение задатка на счет Продавца, является выписка с его счета.</w:t>
      </w:r>
    </w:p>
    <w:p w14:paraId="637FEFC0"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Задаток возвращается Претенденту в соответствии с договором о задатке.</w:t>
      </w:r>
    </w:p>
    <w:p w14:paraId="3E1D7ECE"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Информационное сообщение о проведении продажи является публичной офертой для заключения договора о задатке в соответствии со ст.437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C96677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15.3. </w:t>
      </w:r>
      <w:r w:rsidRPr="00702056">
        <w:rPr>
          <w:rFonts w:ascii="Arial" w:eastAsia="Times New Roman" w:hAnsi="Arial" w:cs="Arial"/>
          <w:b/>
          <w:bCs/>
          <w:color w:val="1E1D1E"/>
          <w:sz w:val="23"/>
          <w:szCs w:val="23"/>
          <w:lang w:eastAsia="ru-RU"/>
        </w:rPr>
        <w:t>Порядок подачи заявок</w:t>
      </w:r>
      <w:r w:rsidRPr="00702056">
        <w:rPr>
          <w:rFonts w:ascii="Arial" w:eastAsia="Times New Roman" w:hAnsi="Arial" w:cs="Arial"/>
          <w:color w:val="1E1D1E"/>
          <w:sz w:val="23"/>
          <w:szCs w:val="23"/>
          <w:lang w:eastAsia="ru-RU"/>
        </w:rPr>
        <w:t> </w:t>
      </w:r>
      <w:r w:rsidRPr="00702056">
        <w:rPr>
          <w:rFonts w:ascii="Arial" w:eastAsia="Times New Roman" w:hAnsi="Arial" w:cs="Arial"/>
          <w:b/>
          <w:bCs/>
          <w:color w:val="1E1D1E"/>
          <w:sz w:val="23"/>
          <w:szCs w:val="23"/>
          <w:lang w:eastAsia="ru-RU"/>
        </w:rPr>
        <w:t>на участие в продаже сооружения электроэнергетики  посредством публичного предложения</w:t>
      </w:r>
      <w:r w:rsidRPr="00702056">
        <w:rPr>
          <w:rFonts w:ascii="Arial" w:eastAsia="Times New Roman" w:hAnsi="Arial" w:cs="Arial"/>
          <w:color w:val="1E1D1E"/>
          <w:sz w:val="23"/>
          <w:szCs w:val="23"/>
          <w:lang w:eastAsia="ru-RU"/>
        </w:rPr>
        <w:t>.</w:t>
      </w:r>
    </w:p>
    <w:p w14:paraId="010B6C9D"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Одно лицо имеет право подать только одну заявку. Заявки (в двух экземплярах) подаются, начиная с даты начала приема заявок до даты окончания приема заявок, указанных  в настоящем информационном сообщении, путем вручения уполномоченному органу по приему соответствующих документов на участие в продаже посредством публичного  предложения.</w:t>
      </w:r>
    </w:p>
    <w:p w14:paraId="2E52819A"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14:paraId="2E42BE20"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Заявка считается принятой продавцом, если ей присвоен регистрационный номер, о чем на заявке делается соответствующая отметка.</w:t>
      </w:r>
    </w:p>
    <w:p w14:paraId="5184940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Заявки подаются и принимаются одновременно с полным комплектом требуемых для участия  документов.</w:t>
      </w:r>
    </w:p>
    <w:p w14:paraId="66307E51"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15.4 </w:t>
      </w:r>
      <w:r w:rsidRPr="00702056">
        <w:rPr>
          <w:rFonts w:ascii="Arial" w:eastAsia="Times New Roman" w:hAnsi="Arial" w:cs="Arial"/>
          <w:b/>
          <w:bCs/>
          <w:color w:val="1E1D1E"/>
          <w:sz w:val="23"/>
          <w:szCs w:val="23"/>
          <w:lang w:eastAsia="ru-RU"/>
        </w:rPr>
        <w:t>Перечень требуемых для участия в торгах документов и требования к их оформлению:</w:t>
      </w:r>
    </w:p>
    <w:p w14:paraId="6D6AC56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 Заявка в 2-х экземплярах по утвержденной уполномоченным органом по приему соответствующих документов на участие в продаже посредством публичного предложения форме.</w:t>
      </w:r>
    </w:p>
    <w:p w14:paraId="342535A0"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2. Опись представленных документов, подписанная Претендентом или его уполномоченным представителем, в двух экземплярах.</w:t>
      </w:r>
    </w:p>
    <w:p w14:paraId="1287102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xml:space="preserve">3. Доверенность на лицо, имеющее право действовать от имени Претендента, если заявка подается представителем Претендента, оформленная в соответствии с </w:t>
      </w:r>
      <w:r w:rsidRPr="00702056">
        <w:rPr>
          <w:rFonts w:ascii="Arial" w:eastAsia="Times New Roman" w:hAnsi="Arial" w:cs="Arial"/>
          <w:color w:val="1E1D1E"/>
          <w:sz w:val="23"/>
          <w:szCs w:val="23"/>
          <w:lang w:eastAsia="ru-RU"/>
        </w:rPr>
        <w:lastRenderedPageBreak/>
        <w:t>требованиями, установленными гражданским законодательством или нотариально заверенная копия такой доверенности.</w:t>
      </w:r>
    </w:p>
    <w:p w14:paraId="628421AD"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4. Претенденты - физические лица предъявляют документ, удостоверяющий личность (копии всех листов).</w:t>
      </w:r>
    </w:p>
    <w:p w14:paraId="020CE4C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6. Претенденты – индивидуальные предприниматели дополнительно предоставляют:</w:t>
      </w:r>
    </w:p>
    <w:p w14:paraId="43B28F7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нотариально заверенную копию свидетельства о постановке на учет физического лица в налоговом органе на территории РФ;</w:t>
      </w:r>
    </w:p>
    <w:p w14:paraId="3435F5BD"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-нотариально заверенную копию свидетельства о государственной регистрации физического лица в качестве индивидуального предпринимателя;</w:t>
      </w:r>
    </w:p>
    <w:p w14:paraId="15211EAB"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7. Претенденты – юридические лица представляют:</w:t>
      </w:r>
    </w:p>
    <w:p w14:paraId="32A232C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нотариально заверенные копии учредительных документов и свидетельства о государственной регистрации юридического лица; </w:t>
      </w:r>
    </w:p>
    <w:p w14:paraId="1382E00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ED916F4"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09526124"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14:paraId="3865550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14:paraId="227BDB2A"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Претендент имеет право отозвать принятую уполномоченным органом  заявку до окончания срока приема заявок, уведомив об этом (в письменной форме)  уполномоченный орган.</w:t>
      </w:r>
    </w:p>
    <w:p w14:paraId="0493AA2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Организатор торгов вправе отказаться от проведения продажи посредством публичного предложения </w:t>
      </w:r>
      <w:r w:rsidRPr="00702056">
        <w:rPr>
          <w:rFonts w:ascii="Arial" w:eastAsia="Times New Roman" w:hAnsi="Arial" w:cs="Arial"/>
          <w:color w:val="1E1D1E"/>
          <w:sz w:val="23"/>
          <w:szCs w:val="23"/>
          <w:lang w:eastAsia="ru-RU"/>
        </w:rPr>
        <w:t>в любое время, но не позднее чем за три дня до наступления даты его проведения,  о чем он извещает претендентов на участие в продаже посредством публичного предложения и публикует соответствующее информационное сообщение в периодическом печатном издании и размещает на официальном сайте в сети «Интернет».</w:t>
      </w:r>
    </w:p>
    <w:p w14:paraId="2FF2A5F5"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15.5 </w:t>
      </w:r>
      <w:r w:rsidRPr="00702056">
        <w:rPr>
          <w:rFonts w:ascii="Arial" w:eastAsia="Times New Roman" w:hAnsi="Arial" w:cs="Arial"/>
          <w:b/>
          <w:bCs/>
          <w:color w:val="1E1D1E"/>
          <w:sz w:val="23"/>
          <w:szCs w:val="23"/>
          <w:lang w:eastAsia="ru-RU"/>
        </w:rPr>
        <w:t>Определение участников, порядок проведения продажи посредством публичного предложения и порядок определения победителя.</w:t>
      </w:r>
    </w:p>
    <w:p w14:paraId="0AD5660C"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Проведение продажи имущества посредством публичного предложения,</w:t>
      </w:r>
      <w:r w:rsidRPr="00702056">
        <w:rPr>
          <w:rFonts w:ascii="Arial" w:eastAsia="Times New Roman" w:hAnsi="Arial" w:cs="Arial"/>
          <w:b/>
          <w:bCs/>
          <w:color w:val="1E1D1E"/>
          <w:sz w:val="23"/>
          <w:szCs w:val="23"/>
          <w:lang w:eastAsia="ru-RU"/>
        </w:rPr>
        <w:t> </w:t>
      </w:r>
      <w:r w:rsidRPr="00702056">
        <w:rPr>
          <w:rFonts w:ascii="Arial" w:eastAsia="Times New Roman" w:hAnsi="Arial" w:cs="Arial"/>
          <w:color w:val="1E1D1E"/>
          <w:sz w:val="23"/>
          <w:szCs w:val="23"/>
          <w:lang w:eastAsia="ru-RU"/>
        </w:rPr>
        <w:t>определение участников и победителя, осуществляется в соответствии с Федеральным законом от 21.12.2001 г. № 178-ФЗ «О приватизации государственного и муниципального имущества».</w:t>
      </w:r>
    </w:p>
    <w:p w14:paraId="37B89D1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w:t>
      </w:r>
    </w:p>
    <w:p w14:paraId="4070820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lastRenderedPageBreak/>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14:paraId="37394998"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Предложения о приобретении имущества заявляются участниками продажи посредством публичного предложения поднятием карточек после оглашения цены первоначального предложения или цены предложения, сложившейся на соответствующем "шаге понижения".</w:t>
      </w:r>
    </w:p>
    <w:p w14:paraId="2BC91A25"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посредством публичного предложения.</w:t>
      </w:r>
    </w:p>
    <w:p w14:paraId="5CFCD3AF"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для всех участников продажи посредством публичного предложения проводится аукцион по установленным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данном "шаге понижения".</w:t>
      </w:r>
    </w:p>
    <w:p w14:paraId="6A51BD09"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w:t>
      </w:r>
    </w:p>
    <w:p w14:paraId="5CCDE1A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Продажа имущества посредством публичного предложения признается несостоявшейся в следующих случаях:</w:t>
      </w:r>
    </w:p>
    <w:p w14:paraId="6156A64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а) не было подано ни одной заявки на участие в продаже имущества либо ни один из претендентов не признан участником продажи имущества;</w:t>
      </w:r>
    </w:p>
    <w:p w14:paraId="5435A6C4"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б) принято решение о признании только 1 претендента участником продажи;</w:t>
      </w:r>
    </w:p>
    <w:p w14:paraId="294B972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в) после троекратного объявления ведущим минимальной цены предложения (цены отсечения) ни один из участников не поднял карточку.</w:t>
      </w:r>
    </w:p>
    <w:p w14:paraId="53F286DD"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Результаты оформляются протоколом об итогах продажи посредством публичного предложения, который является документом, удостоверяющим право победителя на заключение договора купли-продажи имущества.</w:t>
      </w:r>
    </w:p>
    <w:p w14:paraId="1A2CA201"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 16. </w:t>
      </w:r>
      <w:r w:rsidRPr="00702056">
        <w:rPr>
          <w:rFonts w:ascii="Arial" w:eastAsia="Times New Roman" w:hAnsi="Arial" w:cs="Arial"/>
          <w:b/>
          <w:bCs/>
          <w:color w:val="1E1D1E"/>
          <w:sz w:val="23"/>
          <w:szCs w:val="23"/>
          <w:lang w:eastAsia="ru-RU"/>
        </w:rPr>
        <w:t>Порядок заключения договора купли – продажи имущества по итогам продажи посредством публичного предложения.</w:t>
      </w:r>
    </w:p>
    <w:p w14:paraId="3D4FD269"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Договор купли-продажи имущества заключается между продавцом и победителем аукциона в установленном законодательством порядке не  позднее 5 (пяти) рабочих дней со дня продажи имущества посредством публичного предложения.</w:t>
      </w:r>
    </w:p>
    <w:p w14:paraId="3A47DC03"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При уклонении или отказе победителя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14:paraId="71D03F12"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Оплата имущества покупателем  осуществляется единовременным платежом не позднее 30 (тридцати) рабочих дней со дня заключения договора купли-продажи.</w:t>
      </w:r>
    </w:p>
    <w:p w14:paraId="5D108987"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lastRenderedPageBreak/>
        <w:t>Задаток, перечисленный покупателем для участия в продаже посредством публичного предложения, засчитывается в счет оплаты имущества.</w:t>
      </w:r>
    </w:p>
    <w:p w14:paraId="5E78E0C6"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17. </w:t>
      </w:r>
      <w:r w:rsidRPr="00702056">
        <w:rPr>
          <w:rFonts w:ascii="Arial" w:eastAsia="Times New Roman" w:hAnsi="Arial" w:cs="Arial"/>
          <w:b/>
          <w:bCs/>
          <w:color w:val="1E1D1E"/>
          <w:sz w:val="23"/>
          <w:szCs w:val="23"/>
          <w:lang w:eastAsia="ru-RU"/>
        </w:rPr>
        <w:t>Сведения о предыдущих торгах  по продаже данного имущества.</w:t>
      </w:r>
    </w:p>
    <w:p w14:paraId="5E53F8E0"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Протокол № 1 от 22.11.2017 г. заседания  комиссии по проведению торгов по продаже объектов  муниципальной собственности  Илья-Высоковского сельского поселения (аукцион  признан несостоявшимся (отсутствие заявок)).</w:t>
      </w:r>
    </w:p>
    <w:p w14:paraId="567F8742"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18. </w:t>
      </w:r>
      <w:r w:rsidRPr="00702056">
        <w:rPr>
          <w:rFonts w:ascii="Arial" w:eastAsia="Times New Roman" w:hAnsi="Arial" w:cs="Arial"/>
          <w:b/>
          <w:bCs/>
          <w:color w:val="1E1D1E"/>
          <w:sz w:val="23"/>
          <w:szCs w:val="23"/>
          <w:lang w:eastAsia="ru-RU"/>
        </w:rPr>
        <w:t>Получение типовых форм документов по продаже посредством публичного предложения и дополнительной информации</w:t>
      </w:r>
      <w:r w:rsidRPr="00702056">
        <w:rPr>
          <w:rFonts w:ascii="Arial" w:eastAsia="Times New Roman" w:hAnsi="Arial" w:cs="Arial"/>
          <w:color w:val="1E1D1E"/>
          <w:sz w:val="23"/>
          <w:szCs w:val="23"/>
          <w:lang w:eastAsia="ru-RU"/>
        </w:rPr>
        <w:t>:  покупатели могут получить в администрации Илья-Высоковского сельского поселения. Справки по телефону: 8(49345) 2-71-36.</w:t>
      </w:r>
    </w:p>
    <w:p w14:paraId="7574DFAA" w14:textId="77777777" w:rsidR="00702056" w:rsidRPr="00702056" w:rsidRDefault="00702056" w:rsidP="00702056">
      <w:pPr>
        <w:shd w:val="clear" w:color="auto" w:fill="FFFFFF"/>
        <w:spacing w:after="180" w:line="240" w:lineRule="auto"/>
        <w:jc w:val="both"/>
        <w:rPr>
          <w:rFonts w:ascii="Arial" w:eastAsia="Times New Roman" w:hAnsi="Arial" w:cs="Arial"/>
          <w:color w:val="1E1D1E"/>
          <w:sz w:val="23"/>
          <w:szCs w:val="23"/>
          <w:lang w:eastAsia="ru-RU"/>
        </w:rPr>
      </w:pPr>
      <w:r w:rsidRPr="00702056">
        <w:rPr>
          <w:rFonts w:ascii="Arial" w:eastAsia="Times New Roman" w:hAnsi="Arial" w:cs="Arial"/>
          <w:color w:val="1E1D1E"/>
          <w:sz w:val="23"/>
          <w:szCs w:val="23"/>
          <w:lang w:eastAsia="ru-RU"/>
        </w:rPr>
        <w:t>Кроме того, информацию можно найти на официальном сайте: </w:t>
      </w:r>
      <w:hyperlink r:id="rId4" w:history="1">
        <w:r w:rsidRPr="00702056">
          <w:rPr>
            <w:rFonts w:ascii="Arial" w:eastAsia="Times New Roman" w:hAnsi="Arial" w:cs="Arial"/>
            <w:color w:val="2082C7"/>
            <w:sz w:val="23"/>
            <w:szCs w:val="23"/>
            <w:u w:val="single"/>
            <w:lang w:eastAsia="ru-RU"/>
          </w:rPr>
          <w:t>http://ivysokovo.ru/</w:t>
        </w:r>
      </w:hyperlink>
      <w:r w:rsidRPr="00702056">
        <w:rPr>
          <w:rFonts w:ascii="Arial" w:eastAsia="Times New Roman" w:hAnsi="Arial" w:cs="Arial"/>
          <w:color w:val="1E1D1E"/>
          <w:sz w:val="23"/>
          <w:szCs w:val="23"/>
          <w:lang w:eastAsia="ru-RU"/>
        </w:rPr>
        <w:t> Илья-Высоковское сельское поселение.         </w:t>
      </w:r>
    </w:p>
    <w:p w14:paraId="1FB58428" w14:textId="77777777" w:rsidR="00702056" w:rsidRPr="00702056" w:rsidRDefault="00702056" w:rsidP="00702056">
      <w:pPr>
        <w:shd w:val="clear" w:color="auto" w:fill="FFFFFF"/>
        <w:spacing w:line="240" w:lineRule="auto"/>
        <w:jc w:val="both"/>
        <w:rPr>
          <w:rFonts w:ascii="Arial" w:eastAsia="Times New Roman" w:hAnsi="Arial" w:cs="Arial"/>
          <w:color w:val="1E1D1E"/>
          <w:sz w:val="23"/>
          <w:szCs w:val="23"/>
          <w:lang w:eastAsia="ru-RU"/>
        </w:rPr>
      </w:pPr>
      <w:r w:rsidRPr="00702056">
        <w:rPr>
          <w:rFonts w:ascii="Arial" w:eastAsia="Times New Roman" w:hAnsi="Arial" w:cs="Arial"/>
          <w:b/>
          <w:bCs/>
          <w:color w:val="1E1D1E"/>
          <w:sz w:val="23"/>
          <w:szCs w:val="23"/>
          <w:lang w:eastAsia="ru-RU"/>
        </w:rPr>
        <w:t>Все иные вопросы, касающиеся проведения продажи посредством публичного предложения, не нашедшие отражения в настоящем информационном сообщении, регулируются  законодательством Российской Федерации.</w:t>
      </w:r>
    </w:p>
    <w:p w14:paraId="0BC5E800" w14:textId="77777777" w:rsidR="00C74288" w:rsidRDefault="00C74288">
      <w:bookmarkStart w:id="0" w:name="_GoBack"/>
      <w:bookmarkEnd w:id="0"/>
    </w:p>
    <w:sectPr w:rsidR="00C742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29F"/>
    <w:rsid w:val="0061429F"/>
    <w:rsid w:val="00702056"/>
    <w:rsid w:val="00C74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1C646-C419-4DF3-9455-4AFB1CFF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20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02056"/>
    <w:rPr>
      <w:b/>
      <w:bCs/>
    </w:rPr>
  </w:style>
  <w:style w:type="paragraph" w:customStyle="1" w:styleId="consplustitle">
    <w:name w:val="consplustitle"/>
    <w:basedOn w:val="a"/>
    <w:rsid w:val="007020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20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272079">
      <w:bodyDiv w:val="1"/>
      <w:marLeft w:val="0"/>
      <w:marRight w:val="0"/>
      <w:marTop w:val="0"/>
      <w:marBottom w:val="0"/>
      <w:divBdr>
        <w:top w:val="none" w:sz="0" w:space="0" w:color="auto"/>
        <w:left w:val="none" w:sz="0" w:space="0" w:color="auto"/>
        <w:bottom w:val="none" w:sz="0" w:space="0" w:color="auto"/>
        <w:right w:val="none" w:sz="0" w:space="0" w:color="auto"/>
      </w:divBdr>
      <w:divsChild>
        <w:div w:id="1885216828">
          <w:marLeft w:val="0"/>
          <w:marRight w:val="0"/>
          <w:marTop w:val="0"/>
          <w:marBottom w:val="240"/>
          <w:divBdr>
            <w:top w:val="none" w:sz="0" w:space="0" w:color="auto"/>
            <w:left w:val="none" w:sz="0" w:space="0" w:color="auto"/>
            <w:bottom w:val="none" w:sz="0" w:space="0" w:color="auto"/>
            <w:right w:val="none" w:sz="0" w:space="0" w:color="auto"/>
          </w:divBdr>
        </w:div>
        <w:div w:id="56557823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vysok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2227</Words>
  <Characters>12694</Characters>
  <Application>Microsoft Office Word</Application>
  <DocSecurity>0</DocSecurity>
  <Lines>105</Lines>
  <Paragraphs>29</Paragraphs>
  <ScaleCrop>false</ScaleCrop>
  <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dc:creator>
  <cp:keywords/>
  <dc:description/>
  <cp:lastModifiedBy>Kirill</cp:lastModifiedBy>
  <cp:revision>2</cp:revision>
  <dcterms:created xsi:type="dcterms:W3CDTF">2023-08-14T08:52:00Z</dcterms:created>
  <dcterms:modified xsi:type="dcterms:W3CDTF">2023-08-14T08:52:00Z</dcterms:modified>
</cp:coreProperties>
</file>