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4B8" w:rsidRPr="005E664C" w:rsidRDefault="001D14B8" w:rsidP="001D14B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aps/>
          <w:color w:val="1E1E1E"/>
          <w:kern w:val="36"/>
          <w:sz w:val="24"/>
          <w:szCs w:val="24"/>
          <w:lang w:eastAsia="ru-RU"/>
        </w:rPr>
      </w:pPr>
    </w:p>
    <w:p w:rsidR="001D14B8" w:rsidRPr="005E664C" w:rsidRDefault="001D14B8" w:rsidP="001D14B8">
      <w:pPr>
        <w:spacing w:after="0" w:line="240" w:lineRule="auto"/>
        <w:ind w:firstLine="167"/>
        <w:jc w:val="center"/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 xml:space="preserve">Доклад об осуществлении </w:t>
      </w:r>
    </w:p>
    <w:p w:rsidR="001D14B8" w:rsidRPr="005E664C" w:rsidRDefault="001D14B8" w:rsidP="001D14B8">
      <w:pPr>
        <w:spacing w:after="0" w:line="240" w:lineRule="auto"/>
        <w:ind w:firstLine="167"/>
        <w:jc w:val="center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>муниципального контроля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Pr="005E664C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 xml:space="preserve">администрацией </w:t>
      </w:r>
      <w:r w:rsidR="00077861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>Илья-Высоковского</w:t>
      </w:r>
      <w:r w:rsidRPr="005E664C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 xml:space="preserve"> сельского поселения  Пучежского муниципального района Ивановской области</w:t>
      </w:r>
      <w:r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 xml:space="preserve"> за 201</w:t>
      </w:r>
      <w:r w:rsidR="00E44690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 xml:space="preserve"> год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Раздел 1.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 xml:space="preserve">Состояние нормативно-правового регулирования </w:t>
      </w:r>
      <w:proofErr w:type="gramStart"/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в</w:t>
      </w:r>
      <w:proofErr w:type="gramEnd"/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соответствующей сфере деятельности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Анализ нормативно-правовых </w:t>
      </w:r>
      <w:proofErr w:type="gramStart"/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актов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,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регламентирующих деятельность органов муниципального земельного контроля и их должностных лиц показывает</w:t>
      </w:r>
      <w:proofErr w:type="gramEnd"/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, что нормативно- правовая база достаточна для осуществления муниципального земельного контроля.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Администрацией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 Пучежского муниципального района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Ивановской области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разработана и принята нормативно-правовая база по ведению муниципального контроля. </w:t>
      </w:r>
      <w:r w:rsidRPr="007D5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нормативно - правовые акты прошли правовую экспертизу, </w:t>
      </w:r>
      <w:proofErr w:type="spellStart"/>
      <w:r w:rsidRPr="007D59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коррупциогенных</w:t>
      </w:r>
      <w:proofErr w:type="spellEnd"/>
      <w:r w:rsidRPr="007D5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 не выявлено.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Нормативная база в области ведения муниципального земельного контроля доступна на официальном сайте администрации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 http:/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val="en-US" w:eastAsia="ru-RU"/>
        </w:rPr>
        <w:t>i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val="en-US" w:eastAsia="ru-RU"/>
        </w:rPr>
        <w:t>vysokovo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</w:t>
      </w:r>
      <w:proofErr w:type="spellStart"/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ru</w:t>
      </w:r>
      <w:proofErr w:type="spellEnd"/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/.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Раздел 2.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Организация государственного контроля (надзора),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муниципального контроля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 а) 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На территории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 Пучежского муниципального 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Ивановской области о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существление функции муниципального земельного контроля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возложено на </w:t>
      </w:r>
      <w:r w:rsidRPr="0070493C">
        <w:rPr>
          <w:rFonts w:ascii="Times New Roman" w:hAnsi="Times New Roman" w:cs="Times New Roman"/>
          <w:sz w:val="24"/>
          <w:szCs w:val="24"/>
        </w:rPr>
        <w:t>постоянно действующую  Комиссию по муниципальному земельному контролю</w:t>
      </w:r>
      <w:r w:rsidRPr="006A02D4">
        <w:t xml:space="preserve">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ад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министрации сельского поселения,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состоящую из 3-х человек.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б) Основными функциям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муниципального земельного контроля являются: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-соблюдение требований земельного законодательства о недопущении самовольного занятия земельных участков, обмена земельными участками, использования земельных участков без оформленных на них в установленном порядке правоустанавливающих документов, а также без документов, разрешающих осуществление хозяйственной деятельности;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 соблюдение порядка переуступки права пользования землей;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 соблюдение выполнения требований земельного законодательства об использовании земель по целевому назначению и выполнения обязанностей по приведению земель в состояние, пригодное для использования по целевому назначению;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 соблюдение выполнения требований о наличии и сохранности межевых знаков границ земельных участков;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 соблюдение порядка предоставления сведений о состоянии земель;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 соблюдение устранения нарушений в области земельных отношений;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 соблюдение выполнения иных требований земельного законодательства по вопросам использования земель в пределах установленной сферы деятельности;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в) При осуществлении земельного контроля органы местного самоуправления руководствуются: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 Конституцией РФ;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Земельным кодексом Российской Федерации;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lastRenderedPageBreak/>
        <w:t> Федеральным законом от 06.10.2003г. №131-ФЗ «Об общих принципах организации местного самоуправления в Российской Федерации»;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Федеральным законом от 26.12.2008г.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Уставом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сельского поселения;</w:t>
      </w:r>
    </w:p>
    <w:p w:rsidR="001D14B8" w:rsidRPr="00F20F22" w:rsidRDefault="001D14B8" w:rsidP="001D14B8">
      <w:pPr>
        <w:spacing w:after="0" w:line="213" w:lineRule="atLeast"/>
        <w:ind w:firstLine="125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Постановлением администрации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 Пучежского муниципального района 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№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25-п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от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2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.0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.20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1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года «О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б утверждении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П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оложени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я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о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муниципально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м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земельно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м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контрол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е  на территории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 П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учежского муниципального района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Ивановской области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»;</w:t>
      </w:r>
    </w:p>
    <w:p w:rsidR="001D14B8" w:rsidRPr="00F20F22" w:rsidRDefault="001D14B8" w:rsidP="001D14B8">
      <w:pPr>
        <w:spacing w:after="0" w:line="213" w:lineRule="atLeast"/>
        <w:ind w:firstLine="125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м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администрации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от 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30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0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3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.201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5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г. № 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3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9-п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Pr="00C6130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«Об утверждении </w:t>
      </w:r>
      <w:r w:rsidRPr="00C61304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администрации </w:t>
      </w:r>
      <w:r w:rsidR="00077861">
        <w:rPr>
          <w:rFonts w:ascii="Times New Roman" w:hAnsi="Times New Roman" w:cs="Times New Roman"/>
          <w:sz w:val="24"/>
          <w:szCs w:val="24"/>
        </w:rPr>
        <w:t>Илья-Высоковского</w:t>
      </w:r>
      <w:r w:rsidRPr="00C61304">
        <w:rPr>
          <w:rFonts w:ascii="Times New Roman" w:hAnsi="Times New Roman" w:cs="Times New Roman"/>
          <w:sz w:val="24"/>
          <w:szCs w:val="24"/>
        </w:rPr>
        <w:t xml:space="preserve"> сельского поселения Пучежского муниципального района </w:t>
      </w:r>
      <w:r w:rsidR="00E44690">
        <w:rPr>
          <w:rFonts w:ascii="Times New Roman" w:hAnsi="Times New Roman" w:cs="Times New Roman"/>
          <w:sz w:val="24"/>
          <w:szCs w:val="24"/>
        </w:rPr>
        <w:t>Ивановской области</w:t>
      </w:r>
      <w:r w:rsidRPr="00C61304">
        <w:rPr>
          <w:rFonts w:ascii="Times New Roman" w:hAnsi="Times New Roman" w:cs="Times New Roman"/>
          <w:sz w:val="24"/>
          <w:szCs w:val="24"/>
        </w:rPr>
        <w:t xml:space="preserve"> по исполнению муниципальной функции осуществления муниципального земельного </w:t>
      </w:r>
      <w:proofErr w:type="gramStart"/>
      <w:r w:rsidRPr="00C6130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C61304">
        <w:rPr>
          <w:rFonts w:ascii="Times New Roman" w:hAnsi="Times New Roman" w:cs="Times New Roman"/>
          <w:sz w:val="24"/>
          <w:szCs w:val="24"/>
        </w:rPr>
        <w:t xml:space="preserve"> использованием земель на территории </w:t>
      </w:r>
      <w:r w:rsidR="00077861">
        <w:rPr>
          <w:rFonts w:ascii="Times New Roman" w:hAnsi="Times New Roman" w:cs="Times New Roman"/>
          <w:sz w:val="24"/>
          <w:szCs w:val="24"/>
        </w:rPr>
        <w:t>Илья-Высоковского</w:t>
      </w:r>
      <w:r w:rsidRPr="00C61304">
        <w:rPr>
          <w:rFonts w:ascii="Times New Roman" w:hAnsi="Times New Roman" w:cs="Times New Roman"/>
          <w:sz w:val="24"/>
          <w:szCs w:val="24"/>
        </w:rPr>
        <w:t xml:space="preserve"> сельского поселения Пучежского муниципального района Ивановской области»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      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Раздел 3.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Финансовое и кадровое обеспечение государственного контроля (надзора), муниципального контроля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а) Финансовые средства на обеспечение исполнения функций по осуществлению муниципального земельного контроля на территории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 в 201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5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году не выделялись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;</w:t>
      </w:r>
    </w:p>
    <w:p w:rsidR="001D14B8" w:rsidRPr="00D27653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Функция ведения муниципального земельного контроля возложена на комиссию, </w:t>
      </w:r>
      <w:proofErr w:type="spellStart"/>
      <w:r w:rsidRPr="00D276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состояшую</w:t>
      </w:r>
      <w:proofErr w:type="spellEnd"/>
      <w:r w:rsidRPr="00D27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трех человек;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в)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66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,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6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% специалистов имеют высшее образование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г)  В 201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5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г. проведен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1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(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одна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) провер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ка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по муниципальному контролю. Средняя нагрузка на 1 работника по фактически выполненному в отчетном периоде объему составила 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1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(</w:t>
      </w:r>
      <w:r w:rsidR="0037659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одна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) провер</w:t>
      </w:r>
      <w:r w:rsidR="0037659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ка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proofErr w:type="spellStart"/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д</w:t>
      </w:r>
      <w:proofErr w:type="spellEnd"/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)  Эксперты и представители экспертных организаций для проведения мероприятий по муниципальному земельному контролю не привлекались.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Раздел 4.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Проведение государственного контроля (надзора),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муниципального контроля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а) В 201</w:t>
      </w:r>
      <w:r w:rsidR="0037659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5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году на территории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 w:rsidR="0037659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  проведена 1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(</w:t>
      </w:r>
      <w:r w:rsidR="0037659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одна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) провер</w:t>
      </w:r>
      <w:r w:rsidR="0037659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ка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по муниципальному земельному контролю.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б) Эксперты и экспертные организации  при проведении мероприятий по контролю не привлекались.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Раздел 5.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Действия органов государственного контроля (надзора),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1D14B8" w:rsidRPr="00755325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32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Проводится методическая работа с юридическими лицами и индивидуальными предпринимателями,  направленная на предотвращение нарушений.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B60BCD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B60BCD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Раздел 6.</w:t>
      </w:r>
    </w:p>
    <w:p w:rsidR="001D14B8" w:rsidRPr="00B60BCD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B60BCD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 xml:space="preserve">Анализ и оценка эффективности </w:t>
      </w:r>
      <w:proofErr w:type="gramStart"/>
      <w:r w:rsidRPr="00B60BCD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государственного</w:t>
      </w:r>
      <w:proofErr w:type="gramEnd"/>
    </w:p>
    <w:p w:rsidR="001D14B8" w:rsidRPr="00B60BCD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B60BCD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контроля (надзора), муниципального контроля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lastRenderedPageBreak/>
        <w:t> </w:t>
      </w:r>
    </w:p>
    <w:p w:rsidR="001D14B8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На территории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 Пучежского муниципального района Ивановской области осуществляют свою деятельность </w:t>
      </w:r>
      <w:r w:rsidR="0037659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26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юридических лиц и индивидуальных предпринимателей. </w:t>
      </w:r>
      <w:proofErr w:type="gramStart"/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В 201</w:t>
      </w:r>
      <w:r w:rsidR="0037659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6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году ежегодным план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о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м проведения проверок по муниципального контролю проведение  контрольно- надзорных мероприятий не  предусмотрено.</w:t>
      </w:r>
      <w:proofErr w:type="gramEnd"/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Фактически проведен</w:t>
      </w:r>
      <w:r w:rsidR="0037659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37659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1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(</w:t>
      </w:r>
      <w:r w:rsidR="0037659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одна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) провер</w:t>
      </w:r>
      <w:r w:rsidR="0037659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ка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tbl>
      <w:tblPr>
        <w:tblW w:w="9010" w:type="dxa"/>
        <w:tblCellMar>
          <w:left w:w="0" w:type="dxa"/>
          <w:right w:w="0" w:type="dxa"/>
        </w:tblCellMar>
        <w:tblLook w:val="04A0"/>
      </w:tblPr>
      <w:tblGrid>
        <w:gridCol w:w="4354"/>
        <w:gridCol w:w="1164"/>
        <w:gridCol w:w="1164"/>
        <w:gridCol w:w="1164"/>
        <w:gridCol w:w="1164"/>
      </w:tblGrid>
      <w:tr w:rsidR="001D14B8" w:rsidRPr="005E664C" w:rsidTr="002D0939">
        <w:tc>
          <w:tcPr>
            <w:tcW w:w="43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376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376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376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376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1D14B8" w:rsidRPr="005E664C" w:rsidTr="002D0939">
        <w:tc>
          <w:tcPr>
            <w:tcW w:w="43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полугодие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полугодие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полугодие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полугодие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юридических лиц, индивидуальных предпринимателей, в отношение которых органами государственного контроля, муниципального контроля были проведены проверки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376591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количество проверок проведенных в отношении одного лица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376591" w:rsidP="00376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проведения внеплановых проверок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правонарушений, выявленных по итогам проведения внеплановых проверок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внеплановых проверок, проведенных по фактам нарушений, с которыми связано возникновение угрозы причинения вреда,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угрозы чрезвычайных ситуаций природного и техногенного характера, с целью предотвращения угрозы причинения такого вреда</w:t>
            </w:r>
            <w:proofErr w:type="gramEnd"/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юридических лиц, индивидуальных предпринимателей, в деятельности которых выявлены нарушения обязательных требований, представляющие непосредственную угрозу 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угрозу чрезвычайных ситуаций природного и техногенного характера</w:t>
            </w:r>
            <w:proofErr w:type="gramEnd"/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внеплановых проверок, проведенных по фактам нарушений обязательных требований, с которыми связано причинение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возникновение чрезвычайных ситуаций природного и техногенного характера, с целью прекращения дальнейшего причинения вреда и ликвидации последствий таких нарушений</w:t>
            </w:r>
            <w:proofErr w:type="gramEnd"/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юридических лиц, индивидуальных предпринимателей, в деятельности которых выявлены нарушения обязательных требований, явившиеся причиной 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возникновения чрезвычайных ситуаций природного и техногенного характера</w:t>
            </w:r>
            <w:proofErr w:type="gramEnd"/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проверок по </w:t>
            </w:r>
            <w:proofErr w:type="gramStart"/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итогам</w:t>
            </w:r>
            <w:proofErr w:type="gramEnd"/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которых выявлены правонарушения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выявленных при проведении внеплановых проверок  правонарушений, связанных с неисполнением предписаний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проверок, по итогам которых по фактам выявленных нарушений возбуждены дела об административных правонарушениях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проверок, по итогам которых по фактам выявленных нарушений наложены административные наказания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случаев причинения юридическими лицами, индивидуальными предпринимателями вреда жизни и здоровью граждан, вреда животным, растениями, окружающей среде, объектам культурного наследия  народов Российской Федерации, имуществу физических и юридических </w:t>
            </w: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лиц, безопасности государства, а также чрезвычайных ситуаций природного и техногенного характера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rPr>
          <w:trHeight w:val="1289"/>
        </w:trPr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проверок, результаты котор</w:t>
            </w:r>
            <w:r w:rsidR="0007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признаны недействительными (</w:t>
            </w: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 от общего числа проведенных проверок)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rPr>
          <w:trHeight w:val="1289"/>
        </w:trPr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проверок, проведенных органами государственного контроля (надзора), муниципального контроля с нарушениями требований законодательства РФ о порядке их проведения, по </w:t>
            </w:r>
            <w:proofErr w:type="gramStart"/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результатам</w:t>
            </w:r>
            <w:proofErr w:type="gramEnd"/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которых к должностным лицам органов государственного контроля (надзора), муниципального контроля, осуществившим такие проверки,</w:t>
            </w:r>
            <w:r w:rsidR="0007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применены меры дисциплинарного</w:t>
            </w: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административного наказания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B60BCD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B60BCD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Раздел 7.</w:t>
      </w:r>
    </w:p>
    <w:p w:rsidR="001D14B8" w:rsidRPr="00B60BCD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B60BCD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Выводы и предложения по результатам государственного</w:t>
      </w:r>
    </w:p>
    <w:p w:rsidR="001D14B8" w:rsidRPr="00B60BCD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B60BCD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контроля (надзора), муниципального контроля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а) Повышению эффективности муниципального земельного контроля  будет способствовать: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проведение со специалистами курсов повышения квалификации по вопросам планирования и осуществления муниципального земельного контроля.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информированность в средствах массовой информации, на официальных сайтах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органов местного самоуправления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        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376591" w:rsidRDefault="00376591" w:rsidP="00376591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1D14B8"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Глава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                                                Н.В.Землянов</w:t>
      </w:r>
    </w:p>
    <w:p w:rsidR="001D14B8" w:rsidRPr="005E664C" w:rsidRDefault="001D14B8" w:rsidP="00376591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                                   </w:t>
      </w:r>
    </w:p>
    <w:p w:rsidR="00023C8E" w:rsidRDefault="00023C8E"/>
    <w:sectPr w:rsidR="00023C8E" w:rsidSect="00023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D14B8"/>
    <w:rsid w:val="00023C8E"/>
    <w:rsid w:val="00077861"/>
    <w:rsid w:val="001649FD"/>
    <w:rsid w:val="00176DCC"/>
    <w:rsid w:val="001A75BA"/>
    <w:rsid w:val="001D14B8"/>
    <w:rsid w:val="001F32E9"/>
    <w:rsid w:val="00251946"/>
    <w:rsid w:val="00376591"/>
    <w:rsid w:val="008A5EEC"/>
    <w:rsid w:val="00A3580E"/>
    <w:rsid w:val="00CE211F"/>
    <w:rsid w:val="00E44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1474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Мортки</dc:creator>
  <cp:lastModifiedBy>bux24</cp:lastModifiedBy>
  <cp:revision>4</cp:revision>
  <dcterms:created xsi:type="dcterms:W3CDTF">2016-05-10T12:27:00Z</dcterms:created>
  <dcterms:modified xsi:type="dcterms:W3CDTF">2016-05-10T12:47:00Z</dcterms:modified>
</cp:coreProperties>
</file>